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3">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Redistricting Arizona in 2020: Could an increasingly politically</w:t>
      </w:r>
    </w:p>
    <w:p w:rsidR="00000000" w:rsidDel="00000000" w:rsidP="00000000" w:rsidRDefault="00000000" w:rsidRPr="00000000" w14:paraId="0000000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diverse state remain a Republican stronghold?</w:t>
      </w:r>
    </w:p>
    <w:p w:rsidR="00000000" w:rsidDel="00000000" w:rsidP="00000000" w:rsidRDefault="00000000" w:rsidRPr="00000000" w14:paraId="00000005">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Justin Sayers</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Professional Project Submitted to the Faculty of the</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SCHOOL OF JOURNALISM</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Partial Fulfillment of the Requirements</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Degree of</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 OF ARTS</w:t>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Graduate College</w:t>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UNIVERSITY OF ARIZONA</w:t>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December 2019</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Acknowledgements and Gratitude</w:t>
      </w:r>
    </w:p>
    <w:p w:rsidR="00000000" w:rsidDel="00000000" w:rsidP="00000000" w:rsidRDefault="00000000" w:rsidRPr="00000000" w14:paraId="0000001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would not have been possible without the support of so many who helped turn this six-year process into a reality. First, and foremost, I would like to say thank you to the University of Arizona School of Journalism for allowing me the opportunity to return after 4 ½ years away to complete my master’s degree. More specifically, I’d like thank David Cuillier, who helped me craft a topic that not only was possible during my quick timeline, but was also timely and newsworthy. I’m proud of the end result and how this was beneficial for my goal of being a professional reporter. I’d also like to thank Debbie Cross, Linda Lumsden and Maggie Zanger, who provided me ample information regarding the requirements for this project, and for keeping on me as my deadlines approached.</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I’d like to thank my family, including my parents, Jeffrey and Marjorie, my sisters, Melody, Erin and Amanda, my grandma, Molly, and my uncle, Rick, who helped me stay focused on my goals. They have taught me the importance of hard work and gave me the extra push toward ultimately obtaining a second degree. I’d also like to thank my girlfriend, Erin Shanahan, and numerous friends, who have supported me during this process. Whether it was allowing me to vent about how overwhelmed I was with work, or hanging out with me when I needed a break, they were always there for me. I’ll always be grateful for the strong and tight-knit support system I possess.</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Lastly, I’d like to thank my bosses and colleagues at the Arizona Daily Star, including Jill Jorden Spitz, Hipolito Corrella, Joe Ferguson, Tim Steller, Jasmine Demers and James Martinez, who recognized the importance of this project. From Day One, they supported me as I worked toward completion, whether it was giving me time for my academic work, offering advice on potential sources for the project, answering questions regarding project requirements, or checking in for updates. I’m very grateful to work in such a caring environment. I’d also like to thank Alex Devoid, Thomas Hruska, Sean Kasun, Becky Pallack and Rob Wisner. They gave me a crash course on digital and data reporting and helped teach me a language I had never understood. And most importantly, Kevin Baas, Colleen Coyle Mathis and Dave Bradlee, who created the tools necessary to complete this project, and provided me with project recommendations. They went above and beyond helping me complete my ultimate goal with this research.</w:t>
      </w:r>
    </w:p>
    <w:p w:rsidR="00000000" w:rsidDel="00000000" w:rsidP="00000000" w:rsidRDefault="00000000" w:rsidRPr="00000000" w14:paraId="0000001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was the product of a lot of love and support. Thank you everyone. I hope that you enjoyed the end result.</w:t>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C">
          <w:pPr>
            <w:tabs>
              <w:tab w:val="right" w:pos="9360"/>
            </w:tabs>
            <w:spacing w:before="80" w:line="480" w:lineRule="auto"/>
            <w:ind w:left="0" w:firstLine="0"/>
            <w:rPr>
              <w:rFonts w:ascii="Times New Roman" w:cs="Times New Roman" w:eastAsia="Times New Roman" w:hAnsi="Times New Roman"/>
              <w:sz w:val="24"/>
              <w:szCs w:val="24"/>
            </w:rPr>
          </w:pPr>
          <w:r w:rsidDel="00000000" w:rsidR="00000000" w:rsidRPr="00000000">
            <w:fldChar w:fldCharType="begin"/>
            <w:instrText xml:space="preserve"> TOC \h \u \z </w:instrText>
            <w:fldChar w:fldCharType="separate"/>
          </w:r>
          <w:hyperlink w:anchor="_v30zloa9y2ol">
            <w:r w:rsidDel="00000000" w:rsidR="00000000" w:rsidRPr="00000000">
              <w:rPr>
                <w:rFonts w:ascii="Times New Roman" w:cs="Times New Roman" w:eastAsia="Times New Roman" w:hAnsi="Times New Roman"/>
                <w:b w:val="1"/>
                <w:sz w:val="24"/>
                <w:szCs w:val="24"/>
                <w:rtl w:val="0"/>
              </w:rPr>
              <w:t xml:space="preserve">Introduction</w:t>
            </w:r>
          </w:hyperlink>
          <w:r w:rsidDel="00000000" w:rsidR="00000000" w:rsidRPr="00000000">
            <w:rPr>
              <w:rFonts w:ascii="Times New Roman" w:cs="Times New Roman" w:eastAsia="Times New Roman" w:hAnsi="Times New Roman"/>
              <w:b w:val="1"/>
              <w:sz w:val="24"/>
              <w:szCs w:val="24"/>
              <w:rtl w:val="0"/>
            </w:rPr>
            <w:tab/>
            <w:t xml:space="preserve">5</w:t>
          </w:r>
          <w:r w:rsidDel="00000000" w:rsidR="00000000" w:rsidRPr="00000000">
            <w:rPr>
              <w:rtl w:val="0"/>
            </w:rPr>
          </w:r>
        </w:p>
        <w:p w:rsidR="00000000" w:rsidDel="00000000" w:rsidP="00000000" w:rsidRDefault="00000000" w:rsidRPr="00000000" w14:paraId="0000001D">
          <w:pPr>
            <w:tabs>
              <w:tab w:val="right" w:pos="9360"/>
            </w:tabs>
            <w:spacing w:before="200" w:line="48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qytd3e23nu6g">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Background and History</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_qytd3e23nu6g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60" w:line="480" w:lineRule="auto"/>
            <w:ind w:left="360" w:firstLine="0"/>
            <w:rPr>
              <w:rFonts w:ascii="Times New Roman" w:cs="Times New Roman" w:eastAsia="Times New Roman" w:hAnsi="Times New Roman"/>
              <w:sz w:val="24"/>
              <w:szCs w:val="24"/>
            </w:rPr>
          </w:pPr>
          <w:hyperlink w:anchor="_50epqsj4qcxm">
            <w:r w:rsidDel="00000000" w:rsidR="00000000" w:rsidRPr="00000000">
              <w:rPr>
                <w:rFonts w:ascii="Times New Roman" w:cs="Times New Roman" w:eastAsia="Times New Roman" w:hAnsi="Times New Roman"/>
                <w:sz w:val="24"/>
                <w:szCs w:val="24"/>
                <w:rtl w:val="0"/>
              </w:rPr>
              <w:t xml:space="preserve">The History of Gerrymandering</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_50epqsj4qcxm \h </w:instrText>
            <w:fldChar w:fldCharType="separate"/>
          </w:r>
          <w:r w:rsidDel="00000000" w:rsidR="00000000" w:rsidRPr="00000000">
            <w:rPr>
              <w:rFonts w:ascii="Times New Roman" w:cs="Times New Roman" w:eastAsia="Times New Roman" w:hAnsi="Times New Roman"/>
              <w:sz w:val="24"/>
              <w:szCs w:val="24"/>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60" w:line="480" w:lineRule="auto"/>
            <w:ind w:left="360" w:firstLine="0"/>
            <w:rPr>
              <w:rFonts w:ascii="Times New Roman" w:cs="Times New Roman" w:eastAsia="Times New Roman" w:hAnsi="Times New Roman"/>
              <w:sz w:val="24"/>
              <w:szCs w:val="24"/>
            </w:rPr>
          </w:pPr>
          <w:hyperlink w:anchor="_adgaqrqazyl2">
            <w:r w:rsidDel="00000000" w:rsidR="00000000" w:rsidRPr="00000000">
              <w:rPr>
                <w:rFonts w:ascii="Times New Roman" w:cs="Times New Roman" w:eastAsia="Times New Roman" w:hAnsi="Times New Roman"/>
                <w:sz w:val="24"/>
                <w:szCs w:val="24"/>
                <w:rtl w:val="0"/>
              </w:rPr>
              <w:t xml:space="preserve">Types of Gerrymandering</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_adgaqrqazyl2 \h </w:instrText>
            <w:fldChar w:fldCharType="separate"/>
          </w:r>
          <w:r w:rsidDel="00000000" w:rsidR="00000000" w:rsidRPr="00000000">
            <w:rPr>
              <w:rFonts w:ascii="Times New Roman" w:cs="Times New Roman" w:eastAsia="Times New Roman" w:hAnsi="Times New Roman"/>
              <w:sz w:val="24"/>
              <w:szCs w:val="24"/>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z0smy5jpi32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Recent Examples of Gerrymandering</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_z0smy5jpi324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2mqz59buww30">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History of Redistricting in Arizona</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_2mqz59buww30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ciws6plael2p">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Creation of Proposition 106</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_ciws6plael2p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v3jr0kxdzfxv">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Challenges Faced by Arizona Independent Redistricting Commission</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_v3jr0kxdzfxv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l2eklamop97m">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Effectiveness of Arizona Independent Redistricting Commission</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_l2eklamop97m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480" w:lineRule="auto"/>
            <w:ind w:left="360" w:firstLine="0"/>
            <w:rPr>
              <w:rFonts w:ascii="Times New Roman" w:cs="Times New Roman" w:eastAsia="Times New Roman" w:hAnsi="Times New Roman"/>
              <w:i w:val="0"/>
              <w:smallCaps w:val="0"/>
              <w:strike w:val="0"/>
              <w:color w:val="000000"/>
              <w:sz w:val="24"/>
              <w:szCs w:val="24"/>
              <w:u w:val="none"/>
              <w:shd w:fill="auto" w:val="clear"/>
              <w:vertAlign w:val="baseline"/>
            </w:rPr>
          </w:pPr>
          <w:hyperlink w:anchor="_kkav3v7bb2qo">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Issues Regarding Redistricting in Arizona in the Next Decade</w:t>
            </w:r>
          </w:hyperlin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_kkav3v7bb2qo \h </w:instrText>
            <w:fldChar w:fldCharType="separate"/>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200" w:line="48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2o684dk5pzg4">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Previous Research</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_2o684dk5pzg4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480" w:lineRule="auto"/>
            <w:ind w:left="360" w:firstLine="0"/>
            <w:rPr>
              <w:rFonts w:ascii="Times New Roman" w:cs="Times New Roman" w:eastAsia="Times New Roman" w:hAnsi="Times New Roman"/>
              <w:sz w:val="24"/>
              <w:szCs w:val="24"/>
            </w:rPr>
          </w:pPr>
          <w:hyperlink w:anchor="_cc5lmvi7p0ij">
            <w:r w:rsidDel="00000000" w:rsidR="00000000" w:rsidRPr="00000000">
              <w:rPr>
                <w:rFonts w:ascii="Times New Roman" w:cs="Times New Roman" w:eastAsia="Times New Roman" w:hAnsi="Times New Roman"/>
                <w:sz w:val="24"/>
                <w:szCs w:val="24"/>
                <w:rtl w:val="0"/>
              </w:rPr>
              <w:t xml:space="preserve">New York Times</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_cc5lmvi7p0ij \h </w:instrText>
            <w:fldChar w:fldCharType="separate"/>
          </w:r>
          <w:r w:rsidDel="00000000" w:rsidR="00000000" w:rsidRPr="00000000">
            <w:rPr>
              <w:rFonts w:ascii="Times New Roman" w:cs="Times New Roman" w:eastAsia="Times New Roman" w:hAnsi="Times New Roman"/>
              <w:sz w:val="24"/>
              <w:szCs w:val="24"/>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60" w:line="480" w:lineRule="auto"/>
            <w:ind w:left="360" w:firstLine="0"/>
            <w:rPr>
              <w:rFonts w:ascii="Times New Roman" w:cs="Times New Roman" w:eastAsia="Times New Roman" w:hAnsi="Times New Roman"/>
              <w:sz w:val="24"/>
              <w:szCs w:val="24"/>
            </w:rPr>
          </w:pPr>
          <w:hyperlink w:anchor="_5cfg24ja8do">
            <w:r w:rsidDel="00000000" w:rsidR="00000000" w:rsidRPr="00000000">
              <w:rPr>
                <w:rFonts w:ascii="Times New Roman" w:cs="Times New Roman" w:eastAsia="Times New Roman" w:hAnsi="Times New Roman"/>
                <w:sz w:val="24"/>
                <w:szCs w:val="24"/>
                <w:rtl w:val="0"/>
              </w:rPr>
              <w:t xml:space="preserve">FiveThirtyEight</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_5cfg24ja8do \h </w:instrText>
            <w:fldChar w:fldCharType="separate"/>
          </w:r>
          <w:r w:rsidDel="00000000" w:rsidR="00000000" w:rsidRPr="00000000">
            <w:rPr>
              <w:rFonts w:ascii="Times New Roman" w:cs="Times New Roman" w:eastAsia="Times New Roman" w:hAnsi="Times New Roman"/>
              <w:sz w:val="24"/>
              <w:szCs w:val="24"/>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200" w:line="48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sf1jp6h3t5tb">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Journalistic Method</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_sf1jp6h3t5tb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480" w:lineRule="auto"/>
            <w:ind w:left="360" w:firstLine="0"/>
            <w:rPr>
              <w:rFonts w:ascii="Times New Roman" w:cs="Times New Roman" w:eastAsia="Times New Roman" w:hAnsi="Times New Roman"/>
              <w:sz w:val="24"/>
              <w:szCs w:val="24"/>
            </w:rPr>
          </w:pPr>
          <w:hyperlink w:anchor="_n56dx25lh7kh">
            <w:r w:rsidDel="00000000" w:rsidR="00000000" w:rsidRPr="00000000">
              <w:rPr>
                <w:rFonts w:ascii="Times New Roman" w:cs="Times New Roman" w:eastAsia="Times New Roman" w:hAnsi="Times New Roman"/>
                <w:sz w:val="24"/>
                <w:szCs w:val="24"/>
                <w:rtl w:val="0"/>
              </w:rPr>
              <w:t xml:space="preserve">Limitations and Challenges</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_n56dx25lh7kh \h </w:instrText>
            <w:fldChar w:fldCharType="separate"/>
          </w:r>
          <w:r w:rsidDel="00000000" w:rsidR="00000000" w:rsidRPr="00000000">
            <w:rPr>
              <w:rFonts w:ascii="Times New Roman" w:cs="Times New Roman" w:eastAsia="Times New Roman" w:hAnsi="Times New Roman"/>
              <w:sz w:val="24"/>
              <w:szCs w:val="24"/>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480" w:lineRule="auto"/>
            <w:ind w:left="360" w:firstLine="0"/>
            <w:rPr>
              <w:rFonts w:ascii="Times New Roman" w:cs="Times New Roman" w:eastAsia="Times New Roman" w:hAnsi="Times New Roman"/>
              <w:sz w:val="24"/>
              <w:szCs w:val="24"/>
            </w:rPr>
          </w:pPr>
          <w:hyperlink w:anchor="_lxvunry4wgta">
            <w:r w:rsidDel="00000000" w:rsidR="00000000" w:rsidRPr="00000000">
              <w:rPr>
                <w:rFonts w:ascii="Times New Roman" w:cs="Times New Roman" w:eastAsia="Times New Roman" w:hAnsi="Times New Roman"/>
                <w:sz w:val="24"/>
                <w:szCs w:val="24"/>
                <w:rtl w:val="0"/>
              </w:rPr>
              <w:t xml:space="preserve">Findings</w:t>
            </w:r>
          </w:hyperlink>
          <w:r w:rsidDel="00000000" w:rsidR="00000000" w:rsidRPr="00000000">
            <w:rPr>
              <w:rFonts w:ascii="Times New Roman" w:cs="Times New Roman" w:eastAsia="Times New Roman" w:hAnsi="Times New Roman"/>
              <w:sz w:val="24"/>
              <w:szCs w:val="24"/>
              <w:rtl w:val="0"/>
            </w:rPr>
            <w:tab/>
          </w:r>
          <w:r w:rsidDel="00000000" w:rsidR="00000000" w:rsidRPr="00000000">
            <w:fldChar w:fldCharType="begin"/>
            <w:instrText xml:space="preserve"> PAGEREF _lxvunry4wgta \h </w:instrText>
            <w:fldChar w:fldCharType="separate"/>
          </w:r>
          <w:r w:rsidDel="00000000" w:rsidR="00000000" w:rsidRPr="00000000">
            <w:rPr>
              <w:rFonts w:ascii="Times New Roman" w:cs="Times New Roman" w:eastAsia="Times New Roman" w:hAnsi="Times New Roman"/>
              <w:sz w:val="24"/>
              <w:szCs w:val="24"/>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200" w:line="48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2vbskc3edjmd">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Reflective Essay</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_2vbskc3edjmd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after="80" w:before="200" w:line="48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hjxgsa1zp6fd">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References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_hjxgsa1zp6fd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27</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pStyle w:val="Heading1"/>
        <w:spacing w:line="480" w:lineRule="auto"/>
        <w:rPr/>
      </w:pPr>
      <w:bookmarkStart w:colFirst="0" w:colLast="0" w:name="_v30zloa9y2ol" w:id="0"/>
      <w:bookmarkEnd w:id="0"/>
      <w:r w:rsidDel="00000000" w:rsidR="00000000" w:rsidRPr="00000000">
        <w:rPr>
          <w:rtl w:val="0"/>
        </w:rPr>
        <w:t xml:space="preserve">Introduction</w:t>
      </w:r>
    </w:p>
    <w:p w:rsidR="00000000" w:rsidDel="00000000" w:rsidP="00000000" w:rsidRDefault="00000000" w:rsidRPr="00000000" w14:paraId="0000002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Nov. 12, 2018, Martha McSally, Arizona’s Republican nominee for Senate, took to Twitter just before 6 p.m. to make a major announcement. Seated on her couch, with her golden retriever at her side, McSally declared that she conceded her hotly contested senatorial race to her Democratic opponent, Krysten Sinema. The concession came six days after Arizonans flooded polling sites around the state to cast their votes. It came as the counting of the votes captivated the country because of its closeness, but also because of the suspense of the slow counting process. And it ultimately clinched the first time in more than three decades that Arizonans elected a Democrat as one of their two representatives in the U.S. Senate.</w:t>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race was a portion of one of the more productive election cycles for Arizona Democrats in recent history. The party picked up three state-wide seats, including secretary of state and superintendent of public instruction, which hadn’t been held by democrats since 1995. They also achieved a majority in Arizona representatives in the U.S. House, of which there are currently nine seats, for just the third time since 1994. The election results were finally representative of a state that has long been said to be trending more toward the left on the political scale. And it isn’t expected to stop there.</w:t>
      </w:r>
    </w:p>
    <w:p w:rsidR="00000000" w:rsidDel="00000000" w:rsidP="00000000" w:rsidRDefault="00000000" w:rsidRPr="00000000" w14:paraId="0000003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2020 U.S. Census and election, Republicans and Democrats, especially in Arizona, will gear up for their next – and biggest – political fight of the next decade: redistricting. Each state completes the process of redrawing its federal congressional and state legislative maps after the completion of the census at the beginning of each decade. All states handle the redistricting process differently. While most states task their state legislature with drawing the maps, Arizona is one of a handful of states that leaves the process up to an independent redistricting commission. Arizona was one of the first states in the country to move toward using an independent commission after voters passed a constitutional amendment that approved the commission’s creation back in 2000.</w:t>
      </w:r>
    </w:p>
    <w:p w:rsidR="00000000" w:rsidDel="00000000" w:rsidP="00000000" w:rsidRDefault="00000000" w:rsidRPr="00000000" w14:paraId="0000003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redistricting process is ultimately controversial because states try to draw the maps in a way that benefits their party, which is a process known as gerrymandering. Gerrymandering has been around for more than 200 years but has remained a hot topic as the country becomes more politically charged. Majority political parties try to use gerrymandering to try to remain in power, while minority political parties try to take back control. Recent complaints about gerrymandering reached as far as the U.S. Supreme Court, which ruled just this year that it is powerless to hear challenges against partisan gerrymandering because it is a political process that is handled at the state level.</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redistricting process also is important because the number of congresspeople each state has is reevaluated after each census. In the United States, each state elects a set number of people to the House of Representatives that is based on the state’s population during the census, with a total of 435. States that have large population gains add a congressional seat, while states that lose population or have slow growth either stay with the same number of representatives or lose a representative. Arizona, which has experienced exponential growth since the 1960s, has added congressional delegates almost every single decade since then. The state currently has nine congresspeople, but is expected to add a 10th after the next census.</w:t>
      </w:r>
    </w:p>
    <w:p w:rsidR="00000000" w:rsidDel="00000000" w:rsidP="00000000" w:rsidRDefault="00000000" w:rsidRPr="00000000" w14:paraId="0000003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potentially another seat on the line in a rapidly changing and politically competitive state, all eyes have turned to Arizona during the next decade. This data journalism project takes a look at the state’s unique history as it relates to political gerrymandering, namely its efforts to try to prevent partisanship in the redistricting process. It also takes a look ahead at what might happen during the next round of redistricting, which is expected to be a bitter political fight between Republicans and Democrats in the state. The project also includes an analysis of what may happen in Arizona during the next round of redistricting, should Arizona add a 10th congressional seat, and looks at the likelihood of what party will claim that seat. Lastly, it includes interviews with stakeholders in terms of redistricting in Arizona to provide context to that ordinary history.</w:t>
      </w:r>
    </w:p>
    <w:p w:rsidR="00000000" w:rsidDel="00000000" w:rsidP="00000000" w:rsidRDefault="00000000" w:rsidRPr="00000000" w14:paraId="0000003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is unique in that it is the first to try to project future congressional maps using the most-recent election results. That is extra important in a state like Arizona because of the previously referenced changes in political power during the latter portion of the current decade. The interviews provide unique context to big events in Arizona history, some of which had not been shared previously. The results of the project were posted online to promote accessibility and to share this unique undertaking.</w:t>
      </w:r>
      <w:r w:rsidDel="00000000" w:rsidR="00000000" w:rsidRPr="00000000">
        <w:br w:type="page"/>
      </w:r>
      <w:r w:rsidDel="00000000" w:rsidR="00000000" w:rsidRPr="00000000">
        <w:rPr>
          <w:rtl w:val="0"/>
        </w:rPr>
      </w:r>
    </w:p>
    <w:p w:rsidR="00000000" w:rsidDel="00000000" w:rsidP="00000000" w:rsidRDefault="00000000" w:rsidRPr="00000000" w14:paraId="00000037">
      <w:pPr>
        <w:pStyle w:val="Heading1"/>
        <w:spacing w:line="480" w:lineRule="auto"/>
        <w:rPr/>
      </w:pPr>
      <w:bookmarkStart w:colFirst="0" w:colLast="0" w:name="_qytd3e23nu6g" w:id="1"/>
      <w:bookmarkEnd w:id="1"/>
      <w:r w:rsidDel="00000000" w:rsidR="00000000" w:rsidRPr="00000000">
        <w:rPr>
          <w:rtl w:val="0"/>
        </w:rPr>
        <w:t xml:space="preserve">Background and History</w:t>
      </w:r>
    </w:p>
    <w:p w:rsidR="00000000" w:rsidDel="00000000" w:rsidP="00000000" w:rsidRDefault="00000000" w:rsidRPr="00000000" w14:paraId="00000038">
      <w:pPr>
        <w:pStyle w:val="Heading2"/>
        <w:spacing w:line="480" w:lineRule="auto"/>
        <w:rPr/>
      </w:pPr>
      <w:bookmarkStart w:colFirst="0" w:colLast="0" w:name="_8it99segvxg2" w:id="2"/>
      <w:bookmarkEnd w:id="2"/>
      <w:r w:rsidDel="00000000" w:rsidR="00000000" w:rsidRPr="00000000">
        <w:rPr>
          <w:rtl w:val="0"/>
        </w:rPr>
      </w:r>
    </w:p>
    <w:p w:rsidR="00000000" w:rsidDel="00000000" w:rsidP="00000000" w:rsidRDefault="00000000" w:rsidRPr="00000000" w14:paraId="00000039">
      <w:pPr>
        <w:pStyle w:val="Heading2"/>
        <w:spacing w:line="480" w:lineRule="auto"/>
        <w:rPr/>
      </w:pPr>
      <w:bookmarkStart w:colFirst="0" w:colLast="0" w:name="_50epqsj4qcxm" w:id="3"/>
      <w:bookmarkEnd w:id="3"/>
      <w:r w:rsidDel="00000000" w:rsidR="00000000" w:rsidRPr="00000000">
        <w:rPr>
          <w:rtl w:val="0"/>
        </w:rPr>
        <w:t xml:space="preserve">The History of Gerrymandering</w:t>
      </w:r>
    </w:p>
    <w:p w:rsidR="00000000" w:rsidDel="00000000" w:rsidP="00000000" w:rsidRDefault="00000000" w:rsidRPr="00000000" w14:paraId="0000003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origins of the term “gerrymandering” can be traced back to Massachusetts in the early 1800s. Then-Mass. Gov. Elbridge Gerry, a member of the Democrat-Republican party, was trying to keep power away from the Federalist party. So he passed a bill that approved a legislative map with several contorted districts. One of the districts, a long-skinny amalgamation of counties, stretched along the north and western edges of the state. Someone remarked that it resembled the mythological salamander. Others proposed the term for the drawing of the district should include Gerry’s name. Thus the term “Gerrymander” was coined, and was immediately used in Federalist publications for campaign purposes. (Griffith, 1907, p. 13).</w:t>
      </w:r>
    </w:p>
    <w:p w:rsidR="00000000" w:rsidDel="00000000" w:rsidP="00000000" w:rsidRDefault="00000000" w:rsidRPr="00000000" w14:paraId="0000003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reality was the practice was already underway prior to that. In the early era of American democracy, state legislators essentially had free reign over when and how they wanted to redistrict, and by all accounts they took full advantage. Some states would redraw their maps annually, while others would keep the same map in effect for multiple generations, some for as long as 70 years. The goal was the same in both cases: to win as many seats as you possibly can. And that was even more important during that era, which was marked by high voter turnout, political interest and political polarization (Engstrom, 2013, p. 8)</w:t>
      </w:r>
    </w:p>
    <w:p w:rsidR="00000000" w:rsidDel="00000000" w:rsidP="00000000" w:rsidRDefault="00000000" w:rsidRPr="00000000" w14:paraId="0000003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practice was curbed a bit after the 1840 U.S. Census, with the passage of the Apportionment Act of 1842, which required that all congressional districts had to be both contiguous and compact. It also reduced the number of representatives in the U.S. House for the first time. Prior to the act, many states elected their representatives at large, which allowed some majority parties to elect all the congresspeople in their state through what was called a general-ticket system. The bill also required that states be split into congressional districts based on their allotment of representatives, and that only one congressperson could be elected from each district (House.gov).</w:t>
      </w:r>
    </w:p>
    <w:p w:rsidR="00000000" w:rsidDel="00000000" w:rsidP="00000000" w:rsidRDefault="00000000" w:rsidRPr="00000000" w14:paraId="0000003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Gerrymandering was administered on a state-wide level more than two decades later when the Dakota Territory was entered into the United States. Each state was too small to have more than one congressional seat, so the territory, which was in favor of the majority Republican party, was entered as two states, North and South Dakota, in an effort to gain two seats, and potentially four senators. Both states still have a single congressional representative to this day (Millhiser, 2019).</w:t>
      </w:r>
    </w:p>
    <w:p w:rsidR="00000000" w:rsidDel="00000000" w:rsidP="00000000" w:rsidRDefault="00000000" w:rsidRPr="00000000" w14:paraId="0000003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1965, the Voting Rights Act was passed as an effort to prevent racial gerrymandering by making it illegal to intentionally draw districts that that cut the voting power of minorities. That led to the creation of majority-minority districts, in which some districts were gerrymandered to promote representation of minority people in a practice that was colloquially referred to as “affirmative gerrymandering.” While some groups pushed for majority-minority groups, including the NAACP, the U.S. Supreme Court has struck down many of the districts, usually based on their violation of the compactness requirement, labeling them as “irregular” and “bizarre” (Prokop, 2018).</w:t>
      </w:r>
    </w:p>
    <w:p w:rsidR="00000000" w:rsidDel="00000000" w:rsidP="00000000" w:rsidRDefault="00000000" w:rsidRPr="00000000" w14:paraId="0000003F">
      <w:pPr>
        <w:pStyle w:val="Heading2"/>
        <w:spacing w:line="480" w:lineRule="auto"/>
        <w:rPr/>
      </w:pPr>
      <w:bookmarkStart w:colFirst="0" w:colLast="0" w:name="_jl7hxwgxb1ll" w:id="4"/>
      <w:bookmarkEnd w:id="4"/>
      <w:r w:rsidDel="00000000" w:rsidR="00000000" w:rsidRPr="00000000">
        <w:rPr>
          <w:rtl w:val="0"/>
        </w:rPr>
      </w:r>
    </w:p>
    <w:p w:rsidR="00000000" w:rsidDel="00000000" w:rsidP="00000000" w:rsidRDefault="00000000" w:rsidRPr="00000000" w14:paraId="00000040">
      <w:pPr>
        <w:pStyle w:val="Heading2"/>
        <w:spacing w:line="480" w:lineRule="auto"/>
        <w:rPr/>
      </w:pPr>
      <w:bookmarkStart w:colFirst="0" w:colLast="0" w:name="_adgaqrqazyl2" w:id="5"/>
      <w:bookmarkEnd w:id="5"/>
      <w:r w:rsidDel="00000000" w:rsidR="00000000" w:rsidRPr="00000000">
        <w:rPr>
          <w:rtl w:val="0"/>
        </w:rPr>
        <w:t xml:space="preserve">Types of Gerrymandering</w:t>
      </w:r>
    </w:p>
    <w:p w:rsidR="00000000" w:rsidDel="00000000" w:rsidP="00000000" w:rsidRDefault="00000000" w:rsidRPr="00000000" w14:paraId="0000004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essence, redistricting is a way to ensure that every person’s vote counts. But with gerrymandering, it’s essentially turned into politicians picking their voters. The ability to gerrymander has been advanced because of mapping technology. Incumbents seek ways to ensure the right lines to keep them in power, as well as ensure the retirement of political rivals (Pierce, 2011).</w:t>
      </w:r>
    </w:p>
    <w:p w:rsidR="00000000" w:rsidDel="00000000" w:rsidP="00000000" w:rsidRDefault="00000000" w:rsidRPr="00000000" w14:paraId="0000004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type of redistricting is called “cracking.” It’s when communities are split into multiple districts so that one location does not have a significant sway over a single candidate. It was often used to dilute representation of minorities, and was partially banned by the Voting Rights Act, but still persists. Cracking was used this decade by Republicans in Texas to dilute the representation of Austin, a liberal haven. It was previously used during the 2000 round of redistricting in Rochester, New York, as an agreement between Democrats and Republicans to slice the growing city into a way that would benefit both parties (Pierce, 2011).</w:t>
      </w:r>
    </w:p>
    <w:p w:rsidR="00000000" w:rsidDel="00000000" w:rsidP="00000000" w:rsidRDefault="00000000" w:rsidRPr="00000000" w14:paraId="0000004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type is called “packing.” It’s when politicians group unfriendly voters into one district, preventing these voters from diluting the votes of favorable districts. Voters in the packed district, despite their numbers, lose out because they only have sway over one representative. The practice was recently used in Florida, in the Orlando, Gainesville, and Jacksonville area, where African-American neighborhoods were grouped in with swamp land to create one district. The result was African-American representation in congress in historical numbers, while the suburbs surrounding those neighborhoods trended toward being more Republican. It was also used in Alabama, to extend a majority African-American district into Montgomery and Birmingham, which resulted in almost zero African-American representation in the surrounding districts, which are safely Republican (Pierce, 2011).</w:t>
      </w:r>
    </w:p>
    <w:p w:rsidR="00000000" w:rsidDel="00000000" w:rsidP="00000000" w:rsidRDefault="00000000" w:rsidRPr="00000000" w14:paraId="0000004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third type of gerrymandering is “hijacking.” It’s when the majority party redraws district lines to put incumbents in a district with another incumbent that they have to contend with. It works out really well if the party doesn’t like either incumbent, or works out poorly when the party likes both incumbents. A famous version of the practice occurred in Ohio when Reps. Marcy Kaptur and Dennis Kucinich, were drawn into the same district that connected their homes in Toledo and Cleveland, pitting the incumbents and friends against each other (Pierce, 2011).</w:t>
      </w:r>
    </w:p>
    <w:p w:rsidR="00000000" w:rsidDel="00000000" w:rsidP="00000000" w:rsidRDefault="00000000" w:rsidRPr="00000000" w14:paraId="0000004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fourth type is “kidnapping.” It’s when a map is drawn to disconnect a politician between their hometown and their geographical base, making their re-election harder. This happened to North Carolina congressman Brad Miller this decade (Pierce, 2011).</w:t>
      </w:r>
    </w:p>
    <w:p w:rsidR="00000000" w:rsidDel="00000000" w:rsidP="00000000" w:rsidRDefault="00000000" w:rsidRPr="00000000" w14:paraId="00000046">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pStyle w:val="Heading2"/>
        <w:spacing w:line="480" w:lineRule="auto"/>
        <w:rPr/>
      </w:pPr>
      <w:bookmarkStart w:colFirst="0" w:colLast="0" w:name="_z0smy5jpi324" w:id="6"/>
      <w:bookmarkEnd w:id="6"/>
      <w:r w:rsidDel="00000000" w:rsidR="00000000" w:rsidRPr="00000000">
        <w:rPr>
          <w:rtl w:val="0"/>
        </w:rPr>
        <w:t xml:space="preserve">Recent Examples of Gerrymandering</w:t>
      </w:r>
    </w:p>
    <w:p w:rsidR="00000000" w:rsidDel="00000000" w:rsidP="00000000" w:rsidRDefault="00000000" w:rsidRPr="00000000" w14:paraId="0000004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While gerrymandering historically dates back centuries, there have been several recent examples of gerrymandering that have made it all the way to the U.S. Supreme Court. Perhaps the most well-known example is in North Carolina. The U.S. Supreme Court forced the state to redraw its maps in 2011 because they were found to be gerrymandering the map along racial lines. The new map turned around by the Republican-controlled legislature was extremely divided along partisan lines, and packed democrats into as few districts as possible. The map was again taken to court and a judge ruled in August that new maps had to be redrawn just a few weeks before the 2018 election (Scott, 2018).</w:t>
      </w:r>
    </w:p>
    <w:p w:rsidR="00000000" w:rsidDel="00000000" w:rsidP="00000000" w:rsidRDefault="00000000" w:rsidRPr="00000000" w14:paraId="0000004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Across the aisle, Democrats in Illinois have been accused of gerrymandering. During the 2018 election, nearly half the races for the state house were uncontested. It was even worse in the state senate. Years earlier, Democrats had drawn the maps in a way that forced incumbent Republicans into the same districts. That was in addition to several boundaries that were drawn in Democrats favor (Berg, 2019).</w:t>
      </w:r>
    </w:p>
    <w:p w:rsidR="00000000" w:rsidDel="00000000" w:rsidP="00000000" w:rsidRDefault="00000000" w:rsidRPr="00000000" w14:paraId="0000004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pair of redistricting cases were the most consequential. Challenges to partisan gerrymandering reached the U.S. Supreme Court this year. The country’s highest legal authority ruled 5-4 that claims of partisan gerrymandering are “inherently political” and thus are not in the hands of the federal judiciary, but rather in the state’s legislatures. The ruling ultimately meant that the question of redistricting and gerrymandering would be left in the hands of the representatives themselves. And those who have challenges to accusations of gerrymandering would have to challenge maps in the political sphere, as opposed to the legal one (Vetterkind, 2019).</w:t>
      </w:r>
    </w:p>
    <w:p w:rsidR="00000000" w:rsidDel="00000000" w:rsidP="00000000" w:rsidRDefault="00000000" w:rsidRPr="00000000" w14:paraId="0000004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pStyle w:val="Heading2"/>
        <w:spacing w:line="480" w:lineRule="auto"/>
        <w:rPr/>
      </w:pPr>
      <w:bookmarkStart w:colFirst="0" w:colLast="0" w:name="_2mqz59buww30" w:id="7"/>
      <w:bookmarkEnd w:id="7"/>
      <w:r w:rsidDel="00000000" w:rsidR="00000000" w:rsidRPr="00000000">
        <w:rPr>
          <w:rtl w:val="0"/>
        </w:rPr>
        <w:t xml:space="preserve">The History of Redistricting in Arizona</w:t>
      </w:r>
    </w:p>
    <w:p w:rsidR="00000000" w:rsidDel="00000000" w:rsidP="00000000" w:rsidRDefault="00000000" w:rsidRPr="00000000" w14:paraId="0000004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a 1964 U.S. Supreme Court ruling, Arizona’s state senate membership was based on its counties. Each county picked two representatives, for a total of 28. The state house was based on population. That number was set at 80 in 1955. The drawing of district lines was done every four years by the boards of supervisors in each county; each county had one legislative seat, while the remaining seats were divided by the number of votes cast in the last gubernatorial election. After Democrats and Republicans could not reach an agreement, today’s parameters were set in a federal court ruling in 1966, which set the number of legislative districts at 30. Then, each district was tasked with electing one senator and two representatives (Norrander, 2011).</w:t>
      </w:r>
    </w:p>
    <w:p w:rsidR="00000000" w:rsidDel="00000000" w:rsidP="00000000" w:rsidRDefault="00000000" w:rsidRPr="00000000" w14:paraId="0000004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Redistricting controversies have persisted in each decade since. In 1971, both parties voted along lines to approve a new map, which prompted Democrats to appeal to district court. Judges found the plan split the Navajo reservation into three legislative districts, which diluted their representation. The court placed the Navajo tribe into a single district (Norrander, 2011).</w:t>
      </w:r>
    </w:p>
    <w:p w:rsidR="00000000" w:rsidDel="00000000" w:rsidP="00000000" w:rsidRDefault="00000000" w:rsidRPr="00000000" w14:paraId="0000004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1981 plan was approved by the majority Republican legislature but was vetoed by the Democrat governor. That came after opponents argued that it “diluted the representation of Native Americans, split the city of Tucson across districts, and was biased against the Democratic party.” After Republicans overturned the veto, it went to federal court, which ruled that it failed to adhere to justice department pre-clearance. Arizona had recently come under the watch of the federal government, which began requiring pre-clearance of maps by the Justice Department as a result of the 1975 amendments to the Voting Rights Act that protected minority groups, including Latinos and Native Americans. A modified map was accepted (Norrander, 2011).</w:t>
      </w:r>
    </w:p>
    <w:p w:rsidR="00000000" w:rsidDel="00000000" w:rsidP="00000000" w:rsidRDefault="00000000" w:rsidRPr="00000000" w14:paraId="0000005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1992, Republicans and Democrats could not agree on a map, prompting a group to file a lawsuit asking for court intervention. A lengthy court battle lasted for two years, and after a total of five cases, a third plan was approved by both the justice department and political parties in time for the 1994 election (Norrander, 2011).</w:t>
      </w:r>
    </w:p>
    <w:p w:rsidR="00000000" w:rsidDel="00000000" w:rsidP="00000000" w:rsidRDefault="00000000" w:rsidRPr="00000000" w14:paraId="0000005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pStyle w:val="Heading2"/>
        <w:spacing w:line="480" w:lineRule="auto"/>
        <w:rPr/>
      </w:pPr>
      <w:bookmarkStart w:colFirst="0" w:colLast="0" w:name="_ciws6plael2p" w:id="8"/>
      <w:bookmarkEnd w:id="8"/>
      <w:r w:rsidDel="00000000" w:rsidR="00000000" w:rsidRPr="00000000">
        <w:rPr>
          <w:rtl w:val="0"/>
        </w:rPr>
        <w:t xml:space="preserve">Creation of Proposition 106</w:t>
      </w:r>
    </w:p>
    <w:p w:rsidR="00000000" w:rsidDel="00000000" w:rsidP="00000000" w:rsidRDefault="00000000" w:rsidRPr="00000000" w14:paraId="0000005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2000, businessman and politician Jim Pederson concocted an idea that he hoped would make the Arizona legislature better for democracy. He chaired a campaign to take away the power from the legislature of drawing congressional districts, and instead place it in the hands of an independent redistricting commission. He said the current system allowed legislatures to draw funny shaped districts and ensure their reelection as opposed to representing the people they served. With help from the Common Cause and the League of Women Voters, he drafted the outline for the requirements the commission would follow, as well as the stipulations for who could serve on the commission. He bankrolled the effort with nearly half-a-million dollars. He quickly received endorsements from the state’s two largest newspapers, as well as several politicians, including attorney general and future Gov. Janet Napolitano. (Silverman, 2000). The effort passed with a healthy 12-point margin. (Scutari, 2008).</w:t>
      </w:r>
    </w:p>
    <w:p w:rsidR="00000000" w:rsidDel="00000000" w:rsidP="00000000" w:rsidRDefault="00000000" w:rsidRPr="00000000" w14:paraId="0000005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parameters of the board and the criteria the commission would have to follow were detailed in the constitutional amendment.  The commission consists of five members, but no more than two can come from the same party, with the two largest parties getting two members each. Participants are eligible to apply as long as they weren’t an elected or appointed political official within the previous three years. The applicants are whittled down to 25 – 10 from each majority party and five who are not registered with the two largest parties – by the commission on appellate court appointments, which is appointed by the governor to represent the state’s demographic makeup. Appointments are drafted by the state legislature one-by-one, starting with the house majority leader, then the house minority leader, senate majority leader, and senate minority leader. The four selections then pick an independent candidate, who serves as the commission’s chair (Arizona Constitution).</w:t>
      </w:r>
    </w:p>
    <w:p w:rsidR="00000000" w:rsidDel="00000000" w:rsidP="00000000" w:rsidRDefault="00000000" w:rsidRPr="00000000" w14:paraId="0000005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the commission starts meeting, it works with a grid map of population blocks, and then draws the district based on the following criteria: “Districts shall comply with the United States Constitution and the United States voting rights act; Congressional districts shall have equal population to the extent practicable, and state legislative districts shall have equal population to the extent practicable; Districts shall be geographically compact and contiguous to the extent practicable; District boundaries shall respect communities of interest to the extent practicable; To the extent practicable, district lines shall use visible geographic features, city, town and county boundaries, and undivided census tracts; To the extent practicable, competitive districts should be favored where to do so would create no significant detriment to the other goals.” The committee leaves the draft open for public comment for 30 days before making adjustments and then submitting their maps for final approval. Their work is certified by the secretary of state (Arizona Constitution).</w:t>
      </w:r>
    </w:p>
    <w:p w:rsidR="00000000" w:rsidDel="00000000" w:rsidP="00000000" w:rsidRDefault="00000000" w:rsidRPr="00000000" w14:paraId="0000005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pStyle w:val="Heading2"/>
        <w:spacing w:line="480" w:lineRule="auto"/>
        <w:rPr/>
      </w:pPr>
      <w:bookmarkStart w:colFirst="0" w:colLast="0" w:name="_v3jr0kxdzfxv" w:id="9"/>
      <w:bookmarkEnd w:id="9"/>
      <w:r w:rsidDel="00000000" w:rsidR="00000000" w:rsidRPr="00000000">
        <w:rPr>
          <w:rtl w:val="0"/>
        </w:rPr>
        <w:t xml:space="preserve">Challenges Faced by Arizona Independent Redistricting Commission</w:t>
      </w:r>
    </w:p>
    <w:p w:rsidR="00000000" w:rsidDel="00000000" w:rsidP="00000000" w:rsidRDefault="00000000" w:rsidRPr="00000000" w14:paraId="0000005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the second round of redistricting, the politics of the redistricting process reared its head when Pima County resident Colleen Coyle Mathis, an independent who was elected chair of the commission, was ousted from her position by Arizona Gov. Jan Brewer. Brewer accused Mathis of “substantial neglect of duty” and “gross misconduct in office” and removed her from office. The determination was made on two grounds – that Mathis violated open meetings law, and after releasing the first draft of the map, she failed to accommodate the six goals required by the Arizona Constitution. It was also because she often sided with the two Democrats on the board (Arizona Daily Star, 2011). She was reinstated back to her position sixteen days later in a unanimous decision of the Arizona Supreme Court (Pitzl, 2011).</w:t>
      </w:r>
    </w:p>
    <w:p w:rsidR="00000000" w:rsidDel="00000000" w:rsidP="00000000" w:rsidRDefault="00000000" w:rsidRPr="00000000" w14:paraId="0000005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That was one of a number of legal challenges faced by the commission during the last round of redistricting. Two of the cases had legal ramifications that went beyond just the state of Arizona. In </w:t>
      </w:r>
      <w:r w:rsidDel="00000000" w:rsidR="00000000" w:rsidRPr="00000000">
        <w:rPr>
          <w:rFonts w:ascii="Times New Roman" w:cs="Times New Roman" w:eastAsia="Times New Roman" w:hAnsi="Times New Roman"/>
          <w:i w:val="1"/>
          <w:sz w:val="24"/>
          <w:szCs w:val="24"/>
          <w:rtl w:val="0"/>
        </w:rPr>
        <w:t xml:space="preserve">Harris v. Arizona Independent Redistricting Commission</w:t>
      </w:r>
      <w:r w:rsidDel="00000000" w:rsidR="00000000" w:rsidRPr="00000000">
        <w:rPr>
          <w:rFonts w:ascii="Times New Roman" w:cs="Times New Roman" w:eastAsia="Times New Roman" w:hAnsi="Times New Roman"/>
          <w:sz w:val="24"/>
          <w:szCs w:val="24"/>
          <w:rtl w:val="0"/>
        </w:rPr>
        <w:t xml:space="preserve">, the complainants felt the commission violated the Fourteenth Amendment, which includes the one party, one vote principle. The complainants argued that all the districts weren’t the same size and that too many Republicans were put in some districts and too few Democrats in others in an effort to help the Democratic party. The U.S. Supreme Court allowed there to be a deviation in size, as long as it’s sufficiently small and there are rational reasons for it (Howe, 2016). In the other case, </w:t>
      </w:r>
      <w:r w:rsidDel="00000000" w:rsidR="00000000" w:rsidRPr="00000000">
        <w:rPr>
          <w:rFonts w:ascii="Times New Roman" w:cs="Times New Roman" w:eastAsia="Times New Roman" w:hAnsi="Times New Roman"/>
          <w:i w:val="1"/>
          <w:sz w:val="24"/>
          <w:szCs w:val="24"/>
          <w:rtl w:val="0"/>
        </w:rPr>
        <w:t xml:space="preserve">Arizona State Legislature v. Arizona Independent Redistricting Commission</w:t>
      </w:r>
      <w:r w:rsidDel="00000000" w:rsidR="00000000" w:rsidRPr="00000000">
        <w:rPr>
          <w:rFonts w:ascii="Times New Roman" w:cs="Times New Roman" w:eastAsia="Times New Roman" w:hAnsi="Times New Roman"/>
          <w:sz w:val="24"/>
          <w:szCs w:val="24"/>
          <w:rtl w:val="0"/>
        </w:rPr>
        <w:t xml:space="preserve">, the constitutionality of the independent commission itself was challenged. The legislature argued that the process for redistricting was grounded in the election clause of the constitution, which put redistricting in their hands. The Supreme Court reaffirmed the legality of the commission with a 5-4 vote. That subsequently reaffirmed other state’s independent commissions. It was labeled by some as a “cure for partisan gerrymandering” (Denniston, 2015).</w:t>
      </w:r>
    </w:p>
    <w:p w:rsidR="00000000" w:rsidDel="00000000" w:rsidP="00000000" w:rsidRDefault="00000000" w:rsidRPr="00000000" w14:paraId="0000005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Style w:val="Heading2"/>
        <w:spacing w:line="480" w:lineRule="auto"/>
        <w:rPr/>
      </w:pPr>
      <w:bookmarkStart w:colFirst="0" w:colLast="0" w:name="_l2eklamop97m" w:id="10"/>
      <w:bookmarkEnd w:id="10"/>
      <w:r w:rsidDel="00000000" w:rsidR="00000000" w:rsidRPr="00000000">
        <w:rPr>
          <w:rtl w:val="0"/>
        </w:rPr>
        <w:t xml:space="preserve">Effectiveness of Arizona Independent Redistricting Commission</w:t>
      </w:r>
    </w:p>
    <w:p w:rsidR="00000000" w:rsidDel="00000000" w:rsidP="00000000" w:rsidRDefault="00000000" w:rsidRPr="00000000" w14:paraId="0000005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first round of redistricting, researchers found that while the elections were slightly more competitive than average, they were still uncompetitive in terms of margin of victory. The analysis was completed by evaluating four components of elections to the U.S. House of Representatives and the state-wide house and senate elections. The last three elections of each decades were compared. The first measure looked at the percentage of races that were unopposed. Researchers found the first two elections post-redistricting had high rates of uncontested seats, but that fell as time went on. The second measure looked at the winning margin for races with two major-party candidates. Researchers found no particular trends with the data post-redistricting. The third measure looked at the percent of races with a winning margin of 10 percentage points or less. Researchers again found little distinction between the last three election cycles pre- and post-redistricting. The final measure looked at the majority party vote-seat bias, which matches the percent of seats won by the majority party with the percentage of votes won by that party. The three election cycles after redistricting showed “higher than average discrepancy between seats and votes for the state senate,” the opposite of what the commission intended to do (Norrander, 2011).</w:t>
      </w:r>
    </w:p>
    <w:p w:rsidR="00000000" w:rsidDel="00000000" w:rsidP="00000000" w:rsidRDefault="00000000" w:rsidRPr="00000000" w14:paraId="0000005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Meanwhile, The Associated Press found that Arizona ranked fourth-lowest for the effect of gerrymandering on congressional districts in the 2016 election. The analysis ultimately found that while Republicans won a majority, that fell in line with the outcome suggested by statewide vote totals as Republicans won just over 50 percent of the state's two-party vote for Congress, and five of the state's nine congressional seats.(Arizona Republic, 2018).</w:t>
      </w:r>
    </w:p>
    <w:p w:rsidR="00000000" w:rsidDel="00000000" w:rsidP="00000000" w:rsidRDefault="00000000" w:rsidRPr="00000000" w14:paraId="0000005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analysis was completed by the New York Times, where reporters looked at the maps produced by Arizona’s independent commission in 2001 and 2011. Those maps were among the most competitive in the nation based on election results as they produced elections with an average margin of victory that was roughly 28 percent lower than the average across the United States as a whole. The analysis also found two of Arizona's nine districts were among 29 districts nationwide that had margins of victory under 5 percent in 2014. (Soffen, 2015).</w:t>
      </w:r>
    </w:p>
    <w:p w:rsidR="00000000" w:rsidDel="00000000" w:rsidP="00000000" w:rsidRDefault="00000000" w:rsidRPr="00000000" w14:paraId="0000005F">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pStyle w:val="Heading2"/>
        <w:spacing w:line="480" w:lineRule="auto"/>
        <w:rPr/>
      </w:pPr>
      <w:bookmarkStart w:colFirst="0" w:colLast="0" w:name="_kkav3v7bb2qo" w:id="11"/>
      <w:bookmarkEnd w:id="11"/>
      <w:r w:rsidDel="00000000" w:rsidR="00000000" w:rsidRPr="00000000">
        <w:rPr>
          <w:rtl w:val="0"/>
        </w:rPr>
        <w:t xml:space="preserve">Issues Regarding Redistricting in Arizona in the Next Decade</w:t>
      </w:r>
    </w:p>
    <w:p w:rsidR="00000000" w:rsidDel="00000000" w:rsidP="00000000" w:rsidRDefault="00000000" w:rsidRPr="00000000" w14:paraId="0000006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Several political issues have arisen regarding the next round of redistricting more than a year before the process will actually begin. The first issue is on the national level. Republican president Donald Trump aimed to include a question on the U.S. Census regarding citizenship to count how many non-citizens lived in the United States. Critics said the question would curb accurate demographics numbers needed for redistricting, potentially resulting in unfair and unrepresentative maps. The question was effectively barred by the U.S. Supreme Court from being included. Trump eventually dropped the fight to put the question on the census. (Mangan, 2019). A second issue also occurred at the national level. In </w:t>
      </w:r>
      <w:r w:rsidDel="00000000" w:rsidR="00000000" w:rsidRPr="00000000">
        <w:rPr>
          <w:rFonts w:ascii="Times New Roman" w:cs="Times New Roman" w:eastAsia="Times New Roman" w:hAnsi="Times New Roman"/>
          <w:i w:val="1"/>
          <w:sz w:val="24"/>
          <w:szCs w:val="24"/>
          <w:rtl w:val="0"/>
        </w:rPr>
        <w:t xml:space="preserve">Shelby County v. Holder</w:t>
      </w:r>
      <w:r w:rsidDel="00000000" w:rsidR="00000000" w:rsidRPr="00000000">
        <w:rPr>
          <w:rFonts w:ascii="Times New Roman" w:cs="Times New Roman" w:eastAsia="Times New Roman" w:hAnsi="Times New Roman"/>
          <w:sz w:val="24"/>
          <w:szCs w:val="24"/>
          <w:rtl w:val="0"/>
        </w:rPr>
        <w:t xml:space="preserve">, the U.S. Supreme Court ruled a portion of the Voting Rights Act unconstitutional, effectively eliminating the preclearance requirement for several states, including Arizona. Critics fear the lack of a preclearance requirement will result in gerrymandering and will go against Arizona’s attempt to keep communities of interest together (Pildes, 2013).</w:t>
      </w:r>
    </w:p>
    <w:p w:rsidR="00000000" w:rsidDel="00000000" w:rsidP="00000000" w:rsidRDefault="00000000" w:rsidRPr="00000000" w14:paraId="0000006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There have also been several developments at the state level. Arizona Gov. Doug Ducey has been accused of stacking the state’s appellate commission on court appointments with Republicans when the group is supposed to be representative of the state’s demographic make-up. The appellate commission is the group that helps whittle down the candidates to serve on the independent redistricting commission. Democrats feel Ducey is trying to stack the commission to eliminate qualified candidates in favor of candidates who might help Republicans during redistricting (Polletta, 2019). That came after Republicans in the state legislature nearly passed a revamp of the independent redistricting commission. The changes, which would have been subject to a vote in the form of a constitutional amendment, would have changed the criteria followed by the commission, as well as expand its size. (Gardiner, 2018).</w:t>
      </w:r>
      <w:r w:rsidDel="00000000" w:rsidR="00000000" w:rsidRPr="00000000">
        <w:br w:type="page"/>
      </w:r>
      <w:r w:rsidDel="00000000" w:rsidR="00000000" w:rsidRPr="00000000">
        <w:rPr>
          <w:rtl w:val="0"/>
        </w:rPr>
      </w:r>
    </w:p>
    <w:p w:rsidR="00000000" w:rsidDel="00000000" w:rsidP="00000000" w:rsidRDefault="00000000" w:rsidRPr="00000000" w14:paraId="00000063">
      <w:pPr>
        <w:pStyle w:val="Heading1"/>
        <w:spacing w:line="480" w:lineRule="auto"/>
        <w:rPr/>
      </w:pPr>
      <w:bookmarkStart w:colFirst="0" w:colLast="0" w:name="_2o684dk5pzg4" w:id="12"/>
      <w:bookmarkEnd w:id="12"/>
      <w:r w:rsidDel="00000000" w:rsidR="00000000" w:rsidRPr="00000000">
        <w:rPr>
          <w:rtl w:val="0"/>
        </w:rPr>
        <w:t xml:space="preserve">Previous Research</w:t>
      </w:r>
    </w:p>
    <w:p w:rsidR="00000000" w:rsidDel="00000000" w:rsidP="00000000" w:rsidRDefault="00000000" w:rsidRPr="00000000" w14:paraId="00000064">
      <w:pPr>
        <w:pStyle w:val="Heading2"/>
        <w:spacing w:line="480" w:lineRule="auto"/>
        <w:rPr/>
      </w:pPr>
      <w:bookmarkStart w:colFirst="0" w:colLast="0" w:name="_dwlg4t6lt0n7" w:id="13"/>
      <w:bookmarkEnd w:id="13"/>
      <w:r w:rsidDel="00000000" w:rsidR="00000000" w:rsidRPr="00000000">
        <w:rPr>
          <w:rtl w:val="0"/>
        </w:rPr>
      </w:r>
    </w:p>
    <w:p w:rsidR="00000000" w:rsidDel="00000000" w:rsidP="00000000" w:rsidRDefault="00000000" w:rsidRPr="00000000" w14:paraId="00000065">
      <w:pPr>
        <w:pStyle w:val="Heading2"/>
        <w:spacing w:line="480" w:lineRule="auto"/>
        <w:rPr/>
      </w:pPr>
      <w:bookmarkStart w:colFirst="0" w:colLast="0" w:name="_cc5lmvi7p0ij" w:id="14"/>
      <w:bookmarkEnd w:id="14"/>
      <w:r w:rsidDel="00000000" w:rsidR="00000000" w:rsidRPr="00000000">
        <w:rPr>
          <w:rtl w:val="0"/>
        </w:rPr>
        <w:t xml:space="preserve">New York Times</w:t>
      </w:r>
    </w:p>
    <w:p w:rsidR="00000000" w:rsidDel="00000000" w:rsidP="00000000" w:rsidRDefault="00000000" w:rsidRPr="00000000" w14:paraId="0000006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an opinion article titled “America Needs a Bigger House,” The New York Times looked at the current make-up of the House, and the Editorial Board’s position to add more than 100 seats to the House of Representatives. The editorial included a data analysis of what might happen to the nation’s politics should the expansion of the House occur. The Times found that the current make-up of Arizona produced three safe Democratic districts out of the nine total. But under the new system, which called for 13 districts in Arizona, it might not have any. While the expansion would have a negative effect on Arizona, it would ultimately make races nation-wide more competitive. The analysis was completed using </w:t>
      </w:r>
      <w:r w:rsidDel="00000000" w:rsidR="00000000" w:rsidRPr="00000000">
        <w:rPr>
          <w:rFonts w:ascii="Times New Roman" w:cs="Times New Roman" w:eastAsia="Times New Roman" w:hAnsi="Times New Roman"/>
          <w:sz w:val="24"/>
          <w:szCs w:val="24"/>
          <w:rtl w:val="0"/>
        </w:rPr>
        <w:t xml:space="preserve">Autoredistrict</w:t>
      </w:r>
      <w:r w:rsidDel="00000000" w:rsidR="00000000" w:rsidRPr="00000000">
        <w:rPr>
          <w:rFonts w:ascii="Times New Roman" w:cs="Times New Roman" w:eastAsia="Times New Roman" w:hAnsi="Times New Roman"/>
          <w:sz w:val="24"/>
          <w:szCs w:val="24"/>
          <w:rtl w:val="0"/>
        </w:rPr>
        <w:t xml:space="preserve">, an application that draws equal and proportional district maps for each state based on voting and demographic information (New York Times, 2018)</w:t>
      </w:r>
    </w:p>
    <w:p w:rsidR="00000000" w:rsidDel="00000000" w:rsidP="00000000" w:rsidRDefault="00000000" w:rsidRPr="00000000" w14:paraId="00000067">
      <w:pPr>
        <w:pStyle w:val="Heading2"/>
        <w:spacing w:line="480" w:lineRule="auto"/>
        <w:rPr/>
      </w:pPr>
      <w:bookmarkStart w:colFirst="0" w:colLast="0" w:name="_o4t1e2fpzdf6" w:id="15"/>
      <w:bookmarkEnd w:id="15"/>
      <w:r w:rsidDel="00000000" w:rsidR="00000000" w:rsidRPr="00000000">
        <w:rPr>
          <w:rtl w:val="0"/>
        </w:rPr>
      </w:r>
    </w:p>
    <w:p w:rsidR="00000000" w:rsidDel="00000000" w:rsidP="00000000" w:rsidRDefault="00000000" w:rsidRPr="00000000" w14:paraId="00000068">
      <w:pPr>
        <w:pStyle w:val="Heading2"/>
        <w:spacing w:line="480" w:lineRule="auto"/>
        <w:rPr/>
      </w:pPr>
      <w:bookmarkStart w:colFirst="0" w:colLast="0" w:name="_5cfg24ja8do" w:id="16"/>
      <w:bookmarkEnd w:id="16"/>
      <w:r w:rsidDel="00000000" w:rsidR="00000000" w:rsidRPr="00000000">
        <w:rPr>
          <w:rtl w:val="0"/>
        </w:rPr>
        <w:t xml:space="preserve">FiveThirtyEight</w:t>
      </w:r>
    </w:p>
    <w:p w:rsidR="00000000" w:rsidDel="00000000" w:rsidP="00000000" w:rsidRDefault="00000000" w:rsidRPr="00000000" w14:paraId="0000006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massive undertaking titled “The Atlas of Redistricting,” FiveThirtyEight aimed to look at what congressional districts should look like in each state if they were drawn with certain goals in mind. They drew the districts in eight ways: based on current congressional boundaries, gerrymandered toward each party, matching the partisan breakdown to the electorate, promoting competitive elections, maximizing majority-minority districts, making districts compact, and making districts compact and in line with county borders. The analysis was completed using DRA, an application that allows user to hand-draw their own maps and then provides feedback based on constitutional requirements, including contiguity, competitiveness and compactness. They then used congressional results from 2006 to 2016 to see how likely a Democrat or Republican would win each district. For Arizona, they found that the likelihood of having more safe Republican districts was higher, regardless of how competitively you drew the districts. For instance, if you tried to promote highly competitive elections, it would still result in at least two safe districts for both Republicans and Democrats. The expected seat split for all the types of maps swayed toward Republicans. (Bycoffe, 2018).</w:t>
      </w:r>
      <w:r w:rsidDel="00000000" w:rsidR="00000000" w:rsidRPr="00000000">
        <w:br w:type="page"/>
      </w:r>
      <w:r w:rsidDel="00000000" w:rsidR="00000000" w:rsidRPr="00000000">
        <w:rPr>
          <w:rtl w:val="0"/>
        </w:rPr>
      </w:r>
    </w:p>
    <w:p w:rsidR="00000000" w:rsidDel="00000000" w:rsidP="00000000" w:rsidRDefault="00000000" w:rsidRPr="00000000" w14:paraId="0000006A">
      <w:pPr>
        <w:pStyle w:val="Heading1"/>
        <w:spacing w:line="480" w:lineRule="auto"/>
        <w:rPr/>
      </w:pPr>
      <w:bookmarkStart w:colFirst="0" w:colLast="0" w:name="_sf1jp6h3t5tb" w:id="17"/>
      <w:bookmarkEnd w:id="17"/>
      <w:r w:rsidDel="00000000" w:rsidR="00000000" w:rsidRPr="00000000">
        <w:rPr>
          <w:rtl w:val="0"/>
        </w:rPr>
        <w:t xml:space="preserve">Journalistic Method</w:t>
      </w:r>
    </w:p>
    <w:p w:rsidR="00000000" w:rsidDel="00000000" w:rsidP="00000000" w:rsidRDefault="00000000" w:rsidRPr="00000000" w14:paraId="0000006B">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used a number of journalistic techniques and skills the author learned over the past decade as a journalism student and professional newspaper reporter. While there are a handful of other analyses of Arizona’s potential future congressional map, my project is the first that takes into account the most-recent election results, analysts’ projections regarding the future of Arizona’s congressional maps, and the state’s unique requirements regarding redistricting. It supplemented the analysis with a breakdown of the history of redistricting in Arizona, including interviews with the person who spearheaded the effort to create an independent redistricting commission, the former head of the commission who was victim to partisan politics, and a professor who has studied the history of redistricting in the state and sought to determine the effect the independent redistricting commission has had on state politics. All this makes the project timely and newsworthy.</w:t>
      </w:r>
    </w:p>
    <w:p w:rsidR="00000000" w:rsidDel="00000000" w:rsidP="00000000" w:rsidRDefault="00000000" w:rsidRPr="00000000" w14:paraId="0000006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actual projections of the maps were completed using a pair of open-source programs that allow users to either draw their own maps, or generate fair maps. The first tool, called Autoredistrict and developed by Kevin Baas, generates fair maps based on both electoral and racial demographics. The second tool, Dave’s Redistricting, which was developed by Dave Bradlee, allows users to draw their own maps from scratch. Both programs relied on outdated election data, so they were updated with 2018 election data for the project from Harvard Dataverse, a repository for research data.</w:t>
      </w:r>
    </w:p>
    <w:p w:rsidR="00000000" w:rsidDel="00000000" w:rsidP="00000000" w:rsidRDefault="00000000" w:rsidRPr="00000000" w14:paraId="0000006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part of the project was completed on </w:t>
      </w:r>
      <w:r w:rsidDel="00000000" w:rsidR="00000000" w:rsidRPr="00000000">
        <w:rPr>
          <w:rFonts w:ascii="Times New Roman" w:cs="Times New Roman" w:eastAsia="Times New Roman" w:hAnsi="Times New Roman"/>
          <w:sz w:val="24"/>
          <w:szCs w:val="24"/>
          <w:rtl w:val="0"/>
        </w:rPr>
        <w:t xml:space="preserve">Autoredistrict</w:t>
      </w:r>
      <w:r w:rsidDel="00000000" w:rsidR="00000000" w:rsidRPr="00000000">
        <w:rPr>
          <w:rFonts w:ascii="Times New Roman" w:cs="Times New Roman" w:eastAsia="Times New Roman" w:hAnsi="Times New Roman"/>
          <w:sz w:val="24"/>
          <w:szCs w:val="24"/>
          <w:rtl w:val="0"/>
        </w:rPr>
        <w:t xml:space="preserve">. Fair maps were first generated for an Arizona with 10 congressional districts that were proportionally optimized based on equal size, population, demographics, among other factors. The probability of party was then evaluated using 2012 election data, 2016 election data and 2018 election data. The process was then repeated for a swayed maps — first in favor of Democrats, then in favor of Republicans. The program also outputted district outcome probability curves, which show the likelihood of any district leaning toward a particular political party. The gerrymandered maps were completed with substantial help from Baas, the developer, who tweaked portions of the app to make an unfair map possible.</w:t>
      </w:r>
    </w:p>
    <w:p w:rsidR="00000000" w:rsidDel="00000000" w:rsidP="00000000" w:rsidRDefault="00000000" w:rsidRPr="00000000" w14:paraId="0000006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part of the analysis was completed on DRA2020. A map was hand-drawn using the criteria constitutionally required by the Arizona Independent Redistricting Commission. It was also completed with advice from Colleen Coyle Mathis, former head of the commission, who detailed the steps the commission took during their round of redistricting earlier this decade.</w:t>
      </w:r>
    </w:p>
    <w:p w:rsidR="00000000" w:rsidDel="00000000" w:rsidP="00000000" w:rsidRDefault="00000000" w:rsidRPr="00000000" w14:paraId="0000007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remainder of the project was completed through </w:t>
      </w:r>
      <w:r w:rsidDel="00000000" w:rsidR="00000000" w:rsidRPr="00000000">
        <w:rPr>
          <w:rFonts w:ascii="Times New Roman" w:cs="Times New Roman" w:eastAsia="Times New Roman" w:hAnsi="Times New Roman"/>
          <w:sz w:val="24"/>
          <w:szCs w:val="24"/>
          <w:rtl w:val="0"/>
        </w:rPr>
        <w:t xml:space="preserve">interview</w:t>
      </w:r>
      <w:r w:rsidDel="00000000" w:rsidR="00000000" w:rsidRPr="00000000">
        <w:rPr>
          <w:rFonts w:ascii="Times New Roman" w:cs="Times New Roman" w:eastAsia="Times New Roman" w:hAnsi="Times New Roman"/>
          <w:sz w:val="24"/>
          <w:szCs w:val="24"/>
          <w:rtl w:val="0"/>
        </w:rPr>
        <w:t xml:space="preserve">, writing and design skills. The author conducted several interviews with sources about the history of redistricting, including Mathis; Jim Pederson, who bank-rolled the effort to create an independent redistricting commission; Barbara Norrander, a University of Arizona professor who has studied redistricting in the past; and Joe Kanefield, the former counsel to the commission, who helped defend it in a pair of landmark cases that reached the U.S. Supreme Court. The author also used research skills to track down old newspaper articles regarding Arizona’s history of redistricting, using resources learned about in classes, including Newspapers.com. The project was written in an effort to be publishable in a major news outlet, including a local newspaper. The author created a website using skills learned in multimedia classes that helped present it in a way that was engaging, organized and informative.</w:t>
      </w:r>
    </w:p>
    <w:p w:rsidR="00000000" w:rsidDel="00000000" w:rsidP="00000000" w:rsidRDefault="00000000" w:rsidRPr="00000000" w14:paraId="00000071">
      <w:pPr>
        <w:pStyle w:val="Heading2"/>
        <w:spacing w:line="480" w:lineRule="auto"/>
        <w:rPr/>
      </w:pPr>
      <w:bookmarkStart w:colFirst="0" w:colLast="0" w:name="_xpahsfxg104h" w:id="18"/>
      <w:bookmarkEnd w:id="18"/>
      <w:r w:rsidDel="00000000" w:rsidR="00000000" w:rsidRPr="00000000">
        <w:rPr>
          <w:rtl w:val="0"/>
        </w:rPr>
      </w:r>
    </w:p>
    <w:p w:rsidR="00000000" w:rsidDel="00000000" w:rsidP="00000000" w:rsidRDefault="00000000" w:rsidRPr="00000000" w14:paraId="00000072">
      <w:pPr>
        <w:pStyle w:val="Heading2"/>
        <w:spacing w:line="480" w:lineRule="auto"/>
        <w:rPr/>
      </w:pPr>
      <w:bookmarkStart w:colFirst="0" w:colLast="0" w:name="_n56dx25lh7kh" w:id="19"/>
      <w:bookmarkEnd w:id="19"/>
      <w:r w:rsidDel="00000000" w:rsidR="00000000" w:rsidRPr="00000000">
        <w:rPr>
          <w:rtl w:val="0"/>
        </w:rPr>
        <w:t xml:space="preserve">Limitations and Challenges</w:t>
      </w:r>
    </w:p>
    <w:p w:rsidR="00000000" w:rsidDel="00000000" w:rsidP="00000000" w:rsidRDefault="00000000" w:rsidRPr="00000000" w14:paraId="0000007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a few limitations to this research. Autoredistrict is programmed to generate maps that are equal in population, contiguous, compact, competitive and proportional, among other factors, but it is not state-specific, meaning it does not completely adhere to Arizona’s constitutional requirements, and, specifically, its human elements. Another issue is uncontested elections, which can’t be ignored and can’t be replaced with a “100%” victory for the winner. That required imputation of data, where results from another election were used to line up with the uncontested elections. DRA2020 also has similar analyses based on several similar measures, but also does not have state-specific requirements. Both programs rely on outside sources to generate shape files with population and demographic data, which in this case were provided by Harvard Dataverse.</w:t>
      </w:r>
    </w:p>
    <w:p w:rsidR="00000000" w:rsidDel="00000000" w:rsidP="00000000" w:rsidRDefault="00000000" w:rsidRPr="00000000" w14:paraId="00000074">
      <w:pPr>
        <w:pStyle w:val="Heading2"/>
        <w:spacing w:line="480" w:lineRule="auto"/>
        <w:rPr/>
      </w:pPr>
      <w:bookmarkStart w:colFirst="0" w:colLast="0" w:name="_lh1ylpmsbc1h" w:id="20"/>
      <w:bookmarkEnd w:id="20"/>
      <w:r w:rsidDel="00000000" w:rsidR="00000000" w:rsidRPr="00000000">
        <w:rPr>
          <w:rtl w:val="0"/>
        </w:rPr>
      </w:r>
    </w:p>
    <w:p w:rsidR="00000000" w:rsidDel="00000000" w:rsidP="00000000" w:rsidRDefault="00000000" w:rsidRPr="00000000" w14:paraId="00000075">
      <w:pPr>
        <w:pStyle w:val="Heading2"/>
        <w:spacing w:line="480" w:lineRule="auto"/>
        <w:rPr/>
      </w:pPr>
      <w:bookmarkStart w:colFirst="0" w:colLast="0" w:name="_lxvunry4wgta" w:id="21"/>
      <w:bookmarkEnd w:id="21"/>
      <w:r w:rsidDel="00000000" w:rsidR="00000000" w:rsidRPr="00000000">
        <w:rPr>
          <w:rtl w:val="0"/>
        </w:rPr>
        <w:t xml:space="preserve">Findings</w:t>
      </w:r>
    </w:p>
    <w:p w:rsidR="00000000" w:rsidDel="00000000" w:rsidP="00000000" w:rsidRDefault="00000000" w:rsidRPr="00000000" w14:paraId="0000007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sources for this project detailed a convoluted history that is equal parts divisive, pioneering and unsettled. The ultimate takeaway is that despite the state’s efforts to eliminate gerrymandering, they haven’t eliminated the politics. And those politics are expected to ramp up even more during the next cycle of redistricting. The commission also had a lengthy legal history that not only set precedent for Arizona, but also for independent redistricting commissions around the United States.</w:t>
      </w:r>
    </w:p>
    <w:p w:rsidR="00000000" w:rsidDel="00000000" w:rsidP="00000000" w:rsidRDefault="00000000" w:rsidRPr="00000000" w14:paraId="0000007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map projections showed just how difficult it is to follow all the requirements set forth in the Arizona constitution to generate fair and competitive maps. It also showed how the changing demographics over the course of the last decade have naturally made the elections more competitive. The proportionally optimized maps showed that most districts in most elections lean slightly Republican, but the likelihood of an extreme gerrymander is about the same for both parties. The Republican gerrymandered maps produced a map with districts that were packed and cracked. The former kept Democrats voters into non-competitive districts to cut off their ability to win seats, while the latter allowed the Republicans to increase the number of votes they can swing. The Democrat gerrymandered map showed the opposite because Democrats are more likely to centralize themselves in high population density areas. The hand-drawn version produced a map that adhered to the state’s requirements, including compactness, respecting communities of interest, equal population and respecting city, town and county boundaries. But it did have one glaring omission: competitiveness.</w:t>
      </w:r>
    </w:p>
    <w:p w:rsidR="00000000" w:rsidDel="00000000" w:rsidP="00000000" w:rsidRDefault="00000000" w:rsidRPr="00000000" w14:paraId="0000007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project ultimately showed that is much easier to draw a Republican-leaning map than a Democrat-leaning map. While the state has become more competitive over the last decade, the likelihood of any individual district being Republican compared to Democrat is still slightly higher.</w:t>
      </w:r>
      <w:r w:rsidDel="00000000" w:rsidR="00000000" w:rsidRPr="00000000">
        <w:br w:type="page"/>
      </w:r>
      <w:r w:rsidDel="00000000" w:rsidR="00000000" w:rsidRPr="00000000">
        <w:rPr>
          <w:rtl w:val="0"/>
        </w:rPr>
      </w:r>
    </w:p>
    <w:p w:rsidR="00000000" w:rsidDel="00000000" w:rsidP="00000000" w:rsidRDefault="00000000" w:rsidRPr="00000000" w14:paraId="00000079">
      <w:pPr>
        <w:pStyle w:val="Heading1"/>
        <w:spacing w:line="480" w:lineRule="auto"/>
        <w:rPr/>
      </w:pPr>
      <w:bookmarkStart w:colFirst="0" w:colLast="0" w:name="_2vbskc3edjmd" w:id="22"/>
      <w:bookmarkEnd w:id="22"/>
      <w:r w:rsidDel="00000000" w:rsidR="00000000" w:rsidRPr="00000000">
        <w:rPr>
          <w:rtl w:val="0"/>
        </w:rPr>
        <w:t xml:space="preserve">Reflective Essay</w:t>
      </w:r>
    </w:p>
    <w:p w:rsidR="00000000" w:rsidDel="00000000" w:rsidP="00000000" w:rsidRDefault="00000000" w:rsidRPr="00000000" w14:paraId="0000007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remember sitting in a newsroom in Louisville, Kentucky, plotting my next move. I had worked at the Courier Journal for more than two years, and as a result of a number of position changes, my far proximity to home, and the nature of the journalism industry itself, I was ready for something different. My mind immediately went to something I had always wanted to accomplish but had put on the back-burner: the completion of my master’s degree.</w:t>
      </w:r>
    </w:p>
    <w:p w:rsidR="00000000" w:rsidDel="00000000" w:rsidP="00000000" w:rsidRDefault="00000000" w:rsidRPr="00000000" w14:paraId="0000007C">
      <w:pPr>
        <w:spacing w:line="480" w:lineRule="auto"/>
        <w:ind w:left="0"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reached out to the University of Arizona School of Journalism, where I had left roughly four years earlier just a project or thesis shy of a degree. I turned in my application and was accepted shortly after that. After simultaneously securing a job at the Arizona Daily Star, I was back at the same school in the same city I started almost a decade ago.</w:t>
      </w:r>
    </w:p>
    <w:p w:rsidR="00000000" w:rsidDel="00000000" w:rsidP="00000000" w:rsidRDefault="00000000" w:rsidRPr="00000000" w14:paraId="0000007D">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 say this project was a long-time coming would be an understatement.</w:t>
      </w:r>
    </w:p>
    <w:p w:rsidR="00000000" w:rsidDel="00000000" w:rsidP="00000000" w:rsidRDefault="00000000" w:rsidRPr="00000000" w14:paraId="0000007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faced a number of challenges along the way, but chief among them was working with a pair of programs that were essentially in a foreign language to me. When I started this project, I didn't know what a “block file” was. But thanks to help from many people along the way, I quickly learned they were a type of population and demographic data that was broken down by census block. I later learned where to find them.</w:t>
      </w:r>
    </w:p>
    <w:p w:rsidR="00000000" w:rsidDel="00000000" w:rsidP="00000000" w:rsidRDefault="00000000" w:rsidRPr="00000000" w14:paraId="0000007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other big challenge I ran into was figuring out a way to do what I wanted to do with the resources I had. In a perfect world, I would have built a program from scratch that would have done exactly what I wanted. But for this project, I had to figure out a way to juggle a bunch of misfit pieces and turn them into something suitable for my project. Both programs I used relied on older data, from the 2012 and 2016 elections. I wanted to use the most-recent data from the 2018 election to illustrate potential changes to districts. I needed to track down a shape file of those results to import into the programs. I quickly learned the state of Arizona does not keep data in that file format. I had two options – reach out to a few groups that process the election data into those files, or build the files myself. Because of time constraints I opted for both. As I was in the middle of receiving help to build the data file, I got word that the Harvard Dataverse had come through with a shapefile. That came about two weeks before my deadline to turn in my final draft of my project.</w:t>
      </w:r>
    </w:p>
    <w:p w:rsidR="00000000" w:rsidDel="00000000" w:rsidP="00000000" w:rsidRDefault="00000000" w:rsidRPr="00000000" w14:paraId="0000008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never easy doing something you’ve never done before. It’s even harder to do it without much technical knowledge of what you’re working on. And it’s extremely hard to do something academic when you’ve been away from that world for so long.</w:t>
      </w:r>
    </w:p>
    <w:p w:rsidR="00000000" w:rsidDel="00000000" w:rsidP="00000000" w:rsidRDefault="00000000" w:rsidRPr="00000000" w14:paraId="0000008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Throughout this whole journey, I’ve felt a lot like I would take one step forward and then two steps back. But ultimately, I got it done. And I produced something I’m truly proud of.</w:t>
      </w:r>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1"/>
        <w:spacing w:line="480" w:lineRule="auto"/>
        <w:rPr/>
      </w:pPr>
      <w:bookmarkStart w:colFirst="0" w:colLast="0" w:name="_hjxgsa1zp6fd" w:id="23"/>
      <w:bookmarkEnd w:id="23"/>
      <w:r w:rsidDel="00000000" w:rsidR="00000000" w:rsidRPr="00000000">
        <w:rPr>
          <w:rtl w:val="0"/>
        </w:rPr>
        <w:t xml:space="preserve">References</w:t>
      </w:r>
    </w:p>
    <w:p w:rsidR="00000000" w:rsidDel="00000000" w:rsidP="00000000" w:rsidRDefault="00000000" w:rsidRPr="00000000" w14:paraId="0000008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Apportionment Act of 1842: "In All Cases, By District": US House of Representatives:</w:t>
      </w:r>
    </w:p>
    <w:p w:rsidR="00000000" w:rsidDel="00000000" w:rsidP="00000000" w:rsidRDefault="00000000" w:rsidRPr="00000000" w14:paraId="0000008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History, Art &amp; Archives. (n.d.). Retrieved from </w:t>
      </w:r>
      <w:hyperlink r:id="rId6">
        <w:r w:rsidDel="00000000" w:rsidR="00000000" w:rsidRPr="00000000">
          <w:rPr>
            <w:rFonts w:ascii="Times New Roman" w:cs="Times New Roman" w:eastAsia="Times New Roman" w:hAnsi="Times New Roman"/>
            <w:color w:val="1155cc"/>
            <w:sz w:val="24"/>
            <w:szCs w:val="24"/>
            <w:u w:val="single"/>
            <w:rtl w:val="0"/>
          </w:rPr>
          <w:t xml:space="preserve">https://history.house.gov/Blog/</w:t>
        </w:r>
      </w:hyperlink>
      <w:r w:rsidDel="00000000" w:rsidR="00000000" w:rsidRPr="00000000">
        <w:rPr>
          <w:rtl w:val="0"/>
        </w:rPr>
      </w:r>
    </w:p>
    <w:p w:rsidR="00000000" w:rsidDel="00000000" w:rsidP="00000000" w:rsidRDefault="00000000" w:rsidRPr="00000000" w14:paraId="00000085">
      <w:pPr>
        <w:spacing w:line="480" w:lineRule="auto"/>
        <w:ind w:firstLine="720"/>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2019/April/4-16-Apportionment-1/</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Arizona Constitution. Article 4, Part 2, Section 1: “Senate; </w:t>
      </w:r>
      <w:r w:rsidDel="00000000" w:rsidR="00000000" w:rsidRPr="00000000">
        <w:rPr>
          <w:rFonts w:ascii="Times New Roman" w:cs="Times New Roman" w:eastAsia="Times New Roman" w:hAnsi="Times New Roman"/>
          <w:sz w:val="24"/>
          <w:szCs w:val="24"/>
          <w:rtl w:val="0"/>
        </w:rPr>
        <w:t xml:space="preserve">house</w:t>
      </w:r>
      <w:r w:rsidDel="00000000" w:rsidR="00000000" w:rsidRPr="00000000">
        <w:rPr>
          <w:rFonts w:ascii="Times New Roman" w:cs="Times New Roman" w:eastAsia="Times New Roman" w:hAnsi="Times New Roman"/>
          <w:sz w:val="24"/>
          <w:szCs w:val="24"/>
          <w:rtl w:val="0"/>
        </w:rPr>
        <w:t xml:space="preserve"> of representatives; members; </w:t>
      </w:r>
    </w:p>
    <w:p w:rsidR="00000000" w:rsidDel="00000000" w:rsidP="00000000" w:rsidRDefault="00000000" w:rsidRPr="00000000" w14:paraId="0000008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special session upon petition of members; congressional and legislative boundaries; </w:t>
      </w:r>
    </w:p>
    <w:p w:rsidR="00000000" w:rsidDel="00000000" w:rsidP="00000000" w:rsidRDefault="00000000" w:rsidRPr="00000000" w14:paraId="0000008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citizen commissions.” Retrieved online via </w:t>
      </w:r>
      <w:hyperlink r:id="rId8">
        <w:r w:rsidDel="00000000" w:rsidR="00000000" w:rsidRPr="00000000">
          <w:rPr>
            <w:rFonts w:ascii="Times New Roman" w:cs="Times New Roman" w:eastAsia="Times New Roman" w:hAnsi="Times New Roman"/>
            <w:color w:val="1155cc"/>
            <w:sz w:val="24"/>
            <w:szCs w:val="24"/>
            <w:u w:val="single"/>
            <w:rtl w:val="0"/>
          </w:rPr>
          <w:t xml:space="preserve">https://azleg.gov</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Arizona Daily Star (2011, Nov. 4). Brewer deals out injustice to redistrict panel. Retrieved from </w:t>
      </w:r>
    </w:p>
    <w:p w:rsidR="00000000" w:rsidDel="00000000" w:rsidP="00000000" w:rsidRDefault="00000000" w:rsidRPr="00000000" w14:paraId="0000008A">
      <w:pPr>
        <w:spacing w:line="480" w:lineRule="auto"/>
        <w:ind w:left="0"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1155cc"/>
            <w:sz w:val="24"/>
            <w:szCs w:val="24"/>
            <w:u w:val="single"/>
            <w:rtl w:val="0"/>
          </w:rPr>
          <w:t xml:space="preserve">https://tucson.com/news/opinion/editorial/brewer-deals-out-injustice-to-redistrict-panel/ar</w:t>
        </w:r>
      </w:hyperlink>
      <w:r w:rsidDel="00000000" w:rsidR="00000000" w:rsidRPr="00000000">
        <w:rPr>
          <w:rtl w:val="0"/>
        </w:rPr>
      </w:r>
    </w:p>
    <w:p w:rsidR="00000000" w:rsidDel="00000000" w:rsidP="00000000" w:rsidRDefault="00000000" w:rsidRPr="00000000" w14:paraId="0000008B">
      <w:pPr>
        <w:spacing w:line="480" w:lineRule="auto"/>
        <w:ind w:left="0" w:firstLine="720"/>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ticle_d3e2b2f1-2057-5dfe-a4db-d3664121f2d1.html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Arizona Republic (2018, April 24). Gerrymandering: Arizona is a national model for fairness, </w:t>
      </w:r>
    </w:p>
    <w:p w:rsidR="00000000" w:rsidDel="00000000" w:rsidP="00000000" w:rsidRDefault="00000000" w:rsidRPr="00000000" w14:paraId="0000008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still faces criticism. Retrieved from </w:t>
      </w:r>
      <w:hyperlink r:id="rId11">
        <w:r w:rsidDel="00000000" w:rsidR="00000000" w:rsidRPr="00000000">
          <w:rPr>
            <w:rFonts w:ascii="Times New Roman" w:cs="Times New Roman" w:eastAsia="Times New Roman" w:hAnsi="Times New Roman"/>
            <w:color w:val="1155cc"/>
            <w:sz w:val="24"/>
            <w:szCs w:val="24"/>
            <w:u w:val="single"/>
            <w:rtl w:val="0"/>
          </w:rPr>
          <w:t xml:space="preserve">https://www.azcentral.com/story/news/politics/</w:t>
        </w:r>
      </w:hyperlink>
      <w:r w:rsidDel="00000000" w:rsidR="00000000" w:rsidRPr="00000000">
        <w:rPr>
          <w:rtl w:val="0"/>
        </w:rPr>
      </w:r>
    </w:p>
    <w:p w:rsidR="00000000" w:rsidDel="00000000" w:rsidP="00000000" w:rsidRDefault="00000000" w:rsidRPr="00000000" w14:paraId="0000008E">
      <w:pPr>
        <w:spacing w:line="480" w:lineRule="auto"/>
        <w:ind w:left="0" w:firstLine="720"/>
        <w:rPr>
          <w:rFonts w:ascii="Times New Roman" w:cs="Times New Roman" w:eastAsia="Times New Roman" w:hAnsi="Times New Roman"/>
          <w:sz w:val="24"/>
          <w:szCs w:val="24"/>
        </w:rPr>
      </w:pPr>
      <w:hyperlink r:id="rId12">
        <w:r w:rsidDel="00000000" w:rsidR="00000000" w:rsidRPr="00000000">
          <w:rPr>
            <w:rFonts w:ascii="Times New Roman" w:cs="Times New Roman" w:eastAsia="Times New Roman" w:hAnsi="Times New Roman"/>
            <w:color w:val="1155cc"/>
            <w:sz w:val="24"/>
            <w:szCs w:val="24"/>
            <w:u w:val="single"/>
            <w:rtl w:val="0"/>
          </w:rPr>
          <w:t xml:space="preserve">elections/2018/04/24/gerrymandering-arizona-national-model-maps-among-least-skewed</w:t>
        </w:r>
      </w:hyperlink>
      <w:r w:rsidDel="00000000" w:rsidR="00000000" w:rsidRPr="00000000">
        <w:rPr>
          <w:rtl w:val="0"/>
        </w:rPr>
      </w:r>
    </w:p>
    <w:p w:rsidR="00000000" w:rsidDel="00000000" w:rsidP="00000000" w:rsidRDefault="00000000" w:rsidRPr="00000000" w14:paraId="0000008F">
      <w:pPr>
        <w:spacing w:line="480" w:lineRule="auto"/>
        <w:ind w:left="0" w:firstLine="720"/>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-united-states/463496002/</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9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Berg, A. (2019, June 27). The Time Is Ripe For Illinois To End Gerrymandering. Retrieved from </w:t>
      </w:r>
    </w:p>
    <w:p w:rsidR="00000000" w:rsidDel="00000000" w:rsidP="00000000" w:rsidRDefault="00000000" w:rsidRPr="00000000" w14:paraId="00000091">
      <w:pPr>
        <w:spacing w:line="480" w:lineRule="auto"/>
        <w:ind w:left="0" w:firstLine="720"/>
        <w:rPr>
          <w:rFonts w:ascii="Times New Roman" w:cs="Times New Roman" w:eastAsia="Times New Roman" w:hAnsi="Times New Roman"/>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https://www.illinoispolicy.org/the-time-is-ripe-for-illinois-to-end-gerrymandering/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Bycoffe, A., Koeze, E., Wasserman, D., &amp; Wolfe, J. (2018, Jan. 25). The Atlas Of Redistricting. </w:t>
      </w:r>
    </w:p>
    <w:p w:rsidR="00000000" w:rsidDel="00000000" w:rsidP="00000000" w:rsidRDefault="00000000" w:rsidRPr="00000000" w14:paraId="0000009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from </w:t>
      </w:r>
      <w:hyperlink r:id="rId15">
        <w:r w:rsidDel="00000000" w:rsidR="00000000" w:rsidRPr="00000000">
          <w:rPr>
            <w:rFonts w:ascii="Times New Roman" w:cs="Times New Roman" w:eastAsia="Times New Roman" w:hAnsi="Times New Roman"/>
            <w:color w:val="1155cc"/>
            <w:sz w:val="24"/>
            <w:szCs w:val="24"/>
            <w:u w:val="single"/>
            <w:rtl w:val="0"/>
          </w:rPr>
          <w:t xml:space="preserve">https://projects.fivethirtyeight.com/redistricting-maps/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Denniston, L. (2015, June 29). Opinion analysis: A cure for partisan gerrymandering? Retrieved </w:t>
      </w:r>
    </w:p>
    <w:p w:rsidR="00000000" w:rsidDel="00000000" w:rsidP="00000000" w:rsidRDefault="00000000" w:rsidRPr="00000000" w14:paraId="0000009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w:t>
      </w:r>
      <w:hyperlink r:id="rId16">
        <w:r w:rsidDel="00000000" w:rsidR="00000000" w:rsidRPr="00000000">
          <w:rPr>
            <w:rFonts w:ascii="Times New Roman" w:cs="Times New Roman" w:eastAsia="Times New Roman" w:hAnsi="Times New Roman"/>
            <w:color w:val="1155cc"/>
            <w:sz w:val="24"/>
            <w:szCs w:val="24"/>
            <w:u w:val="single"/>
            <w:rtl w:val="0"/>
          </w:rPr>
          <w:t xml:space="preserve">https://www.scotusblog.com/2015/06/opinion-analysis-a-cure-for-partisan</w:t>
        </w:r>
      </w:hyperlink>
      <w:r w:rsidDel="00000000" w:rsidR="00000000" w:rsidRPr="00000000">
        <w:rPr>
          <w:rtl w:val="0"/>
        </w:rPr>
      </w:r>
    </w:p>
    <w:p w:rsidR="00000000" w:rsidDel="00000000" w:rsidP="00000000" w:rsidRDefault="00000000" w:rsidRPr="00000000" w14:paraId="00000096">
      <w:pPr>
        <w:spacing w:line="480" w:lineRule="auto"/>
        <w:ind w:left="0" w:firstLine="720"/>
        <w:rPr>
          <w:rFonts w:ascii="Times New Roman" w:cs="Times New Roman" w:eastAsia="Times New Roman" w:hAnsi="Times New Roman"/>
          <w:sz w:val="24"/>
          <w:szCs w:val="24"/>
        </w:rPr>
      </w:pPr>
      <w:hyperlink r:id="rId17">
        <w:r w:rsidDel="00000000" w:rsidR="00000000" w:rsidRPr="00000000">
          <w:rPr>
            <w:rFonts w:ascii="Times New Roman" w:cs="Times New Roman" w:eastAsia="Times New Roman" w:hAnsi="Times New Roman"/>
            <w:color w:val="1155cc"/>
            <w:sz w:val="24"/>
            <w:szCs w:val="24"/>
            <w:u w:val="single"/>
            <w:rtl w:val="0"/>
          </w:rPr>
          <w:t xml:space="preserve">-gerrymandering/</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9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Engstrom, E. J. (2013). </w:t>
      </w:r>
      <w:r w:rsidDel="00000000" w:rsidR="00000000" w:rsidRPr="00000000">
        <w:rPr>
          <w:rFonts w:ascii="Times New Roman" w:cs="Times New Roman" w:eastAsia="Times New Roman" w:hAnsi="Times New Roman"/>
          <w:i w:val="1"/>
          <w:sz w:val="24"/>
          <w:szCs w:val="24"/>
          <w:rtl w:val="0"/>
        </w:rPr>
        <w:t xml:space="preserve">Partisan Gerrymandering and the Construction of American Democracy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 Arbor, MI: University of Michigan Press. Retrieved electronically from </w:t>
      </w:r>
    </w:p>
    <w:p w:rsidR="00000000" w:rsidDel="00000000" w:rsidP="00000000" w:rsidRDefault="00000000" w:rsidRPr="00000000" w14:paraId="00000099">
      <w:pPr>
        <w:spacing w:line="480" w:lineRule="auto"/>
        <w:ind w:left="720" w:firstLine="0"/>
        <w:rPr>
          <w:rFonts w:ascii="Times New Roman" w:cs="Times New Roman" w:eastAsia="Times New Roman" w:hAnsi="Times New Roman"/>
          <w:sz w:val="24"/>
          <w:szCs w:val="24"/>
        </w:rPr>
      </w:pPr>
      <w:hyperlink r:id="rId18">
        <w:r w:rsidDel="00000000" w:rsidR="00000000" w:rsidRPr="00000000">
          <w:rPr>
            <w:rFonts w:ascii="Times New Roman" w:cs="Times New Roman" w:eastAsia="Times New Roman" w:hAnsi="Times New Roman"/>
            <w:color w:val="1155cc"/>
            <w:sz w:val="24"/>
            <w:szCs w:val="24"/>
            <w:u w:val="single"/>
            <w:rtl w:val="0"/>
          </w:rPr>
          <w:t xml:space="preserve">https://books.google.com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Gardiner, D., &amp; Nicla, A. (2018, May 2). Revamp of Arizona panel that guards against </w:t>
      </w:r>
    </w:p>
    <w:p w:rsidR="00000000" w:rsidDel="00000000" w:rsidP="00000000" w:rsidRDefault="00000000" w:rsidRPr="00000000" w14:paraId="0000009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gerrymandering is one step from ballot. Retrieved from </w:t>
      </w:r>
      <w:hyperlink r:id="rId19">
        <w:r w:rsidDel="00000000" w:rsidR="00000000" w:rsidRPr="00000000">
          <w:rPr>
            <w:rFonts w:ascii="Times New Roman" w:cs="Times New Roman" w:eastAsia="Times New Roman" w:hAnsi="Times New Roman"/>
            <w:color w:val="1155cc"/>
            <w:sz w:val="24"/>
            <w:szCs w:val="24"/>
            <w:u w:val="single"/>
            <w:rtl w:val="0"/>
          </w:rPr>
          <w:t xml:space="preserve">https://www.azcentral.com/story/</w:t>
        </w:r>
      </w:hyperlink>
      <w:r w:rsidDel="00000000" w:rsidR="00000000" w:rsidRPr="00000000">
        <w:rPr>
          <w:rtl w:val="0"/>
        </w:rPr>
      </w:r>
    </w:p>
    <w:p w:rsidR="00000000" w:rsidDel="00000000" w:rsidP="00000000" w:rsidRDefault="00000000" w:rsidRPr="00000000" w14:paraId="0000009C">
      <w:pPr>
        <w:spacing w:line="480" w:lineRule="auto"/>
        <w:ind w:left="0" w:firstLine="720"/>
        <w:rPr>
          <w:rFonts w:ascii="Times New Roman" w:cs="Times New Roman" w:eastAsia="Times New Roman" w:hAnsi="Times New Roman"/>
          <w:sz w:val="24"/>
          <w:szCs w:val="24"/>
        </w:rPr>
      </w:pPr>
      <w:hyperlink r:id="rId20">
        <w:r w:rsidDel="00000000" w:rsidR="00000000" w:rsidRPr="00000000">
          <w:rPr>
            <w:rFonts w:ascii="Times New Roman" w:cs="Times New Roman" w:eastAsia="Times New Roman" w:hAnsi="Times New Roman"/>
            <w:color w:val="1155cc"/>
            <w:sz w:val="24"/>
            <w:szCs w:val="24"/>
            <w:u w:val="single"/>
            <w:rtl w:val="0"/>
          </w:rPr>
          <w:t xml:space="preserve">news/politics/arizona/2018/05/02/arizona-house-passes-republican-plan-overhaul-redistri</w:t>
        </w:r>
      </w:hyperlink>
      <w:r w:rsidDel="00000000" w:rsidR="00000000" w:rsidRPr="00000000">
        <w:rPr>
          <w:rtl w:val="0"/>
        </w:rPr>
      </w:r>
    </w:p>
    <w:p w:rsidR="00000000" w:rsidDel="00000000" w:rsidP="00000000" w:rsidRDefault="00000000" w:rsidRPr="00000000" w14:paraId="0000009D">
      <w:pPr>
        <w:spacing w:line="480" w:lineRule="auto"/>
        <w:ind w:left="0" w:firstLine="720"/>
        <w:rPr>
          <w:rFonts w:ascii="Times New Roman" w:cs="Times New Roman" w:eastAsia="Times New Roman" w:hAnsi="Times New Roman"/>
          <w:sz w:val="24"/>
          <w:szCs w:val="24"/>
        </w:rPr>
      </w:pPr>
      <w:hyperlink r:id="rId21">
        <w:r w:rsidDel="00000000" w:rsidR="00000000" w:rsidRPr="00000000">
          <w:rPr>
            <w:rFonts w:ascii="Times New Roman" w:cs="Times New Roman" w:eastAsia="Times New Roman" w:hAnsi="Times New Roman"/>
            <w:color w:val="1155cc"/>
            <w:sz w:val="24"/>
            <w:szCs w:val="24"/>
            <w:u w:val="single"/>
            <w:rtl w:val="0"/>
          </w:rPr>
          <w:t xml:space="preserve">cting-commission/574421002/</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9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Griffith, E. C. (1907). </w:t>
      </w:r>
      <w:r w:rsidDel="00000000" w:rsidR="00000000" w:rsidRPr="00000000">
        <w:rPr>
          <w:rFonts w:ascii="Times New Roman" w:cs="Times New Roman" w:eastAsia="Times New Roman" w:hAnsi="Times New Roman"/>
          <w:i w:val="1"/>
          <w:sz w:val="24"/>
          <w:szCs w:val="24"/>
          <w:rtl w:val="0"/>
        </w:rPr>
        <w:t xml:space="preserve">The Rise and Development of the Gerrymander</w:t>
      </w:r>
      <w:r w:rsidDel="00000000" w:rsidR="00000000" w:rsidRPr="00000000">
        <w:rPr>
          <w:rFonts w:ascii="Times New Roman" w:cs="Times New Roman" w:eastAsia="Times New Roman" w:hAnsi="Times New Roman"/>
          <w:sz w:val="24"/>
          <w:szCs w:val="24"/>
          <w:rtl w:val="0"/>
        </w:rPr>
        <w:t xml:space="preserve">. Chicago, IL: Scott,</w:t>
      </w:r>
    </w:p>
    <w:p w:rsidR="00000000" w:rsidDel="00000000" w:rsidP="00000000" w:rsidRDefault="00000000" w:rsidRPr="00000000" w14:paraId="0000009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Foresman, and Company. Retrieved electronically from </w:t>
      </w:r>
      <w:hyperlink r:id="rId22">
        <w:r w:rsidDel="00000000" w:rsidR="00000000" w:rsidRPr="00000000">
          <w:rPr>
            <w:rFonts w:ascii="Times New Roman" w:cs="Times New Roman" w:eastAsia="Times New Roman" w:hAnsi="Times New Roman"/>
            <w:color w:val="1155cc"/>
            <w:sz w:val="24"/>
            <w:szCs w:val="24"/>
            <w:u w:val="single"/>
            <w:rtl w:val="0"/>
          </w:rPr>
          <w:t xml:space="preserve">https://books.google.com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 A. (2016, April 20). Opinion analysis: A narrow, but unanimous, ruling on Arizona </w:t>
      </w:r>
    </w:p>
    <w:p w:rsidR="00000000" w:rsidDel="00000000" w:rsidP="00000000" w:rsidRDefault="00000000" w:rsidRPr="00000000" w14:paraId="000000A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redistricting. Retrieved from </w:t>
      </w:r>
      <w:hyperlink r:id="rId23">
        <w:r w:rsidDel="00000000" w:rsidR="00000000" w:rsidRPr="00000000">
          <w:rPr>
            <w:rFonts w:ascii="Times New Roman" w:cs="Times New Roman" w:eastAsia="Times New Roman" w:hAnsi="Times New Roman"/>
            <w:color w:val="1155cc"/>
            <w:sz w:val="24"/>
            <w:szCs w:val="24"/>
            <w:u w:val="single"/>
            <w:rtl w:val="0"/>
          </w:rPr>
          <w:t xml:space="preserve">https://www.scotusblog.com/2016/04/opinion-analysis</w:t>
        </w:r>
      </w:hyperlink>
      <w:r w:rsidDel="00000000" w:rsidR="00000000" w:rsidRPr="00000000">
        <w:rPr>
          <w:rtl w:val="0"/>
        </w:rPr>
      </w:r>
    </w:p>
    <w:p w:rsidR="00000000" w:rsidDel="00000000" w:rsidP="00000000" w:rsidRDefault="00000000" w:rsidRPr="00000000" w14:paraId="000000A2">
      <w:pPr>
        <w:spacing w:line="480" w:lineRule="auto"/>
        <w:ind w:left="0" w:firstLine="720"/>
        <w:rPr>
          <w:rFonts w:ascii="Times New Roman" w:cs="Times New Roman" w:eastAsia="Times New Roman" w:hAnsi="Times New Roman"/>
          <w:sz w:val="24"/>
          <w:szCs w:val="24"/>
        </w:rPr>
      </w:pPr>
      <w:hyperlink r:id="rId24">
        <w:r w:rsidDel="00000000" w:rsidR="00000000" w:rsidRPr="00000000">
          <w:rPr>
            <w:rFonts w:ascii="Times New Roman" w:cs="Times New Roman" w:eastAsia="Times New Roman" w:hAnsi="Times New Roman"/>
            <w:color w:val="1155cc"/>
            <w:sz w:val="24"/>
            <w:szCs w:val="24"/>
            <w:u w:val="single"/>
            <w:rtl w:val="0"/>
          </w:rPr>
          <w:t xml:space="preserve">-a-narrow-but-unanimous-ruling-on-arizona-redistricting/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Mangan, D., &amp; Higgins, T. (2019, July 11). Trump abandons fight to put citizenship question on </w:t>
      </w:r>
    </w:p>
    <w:p w:rsidR="00000000" w:rsidDel="00000000" w:rsidP="00000000" w:rsidRDefault="00000000" w:rsidRPr="00000000" w14:paraId="000000A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census, says he can get data from existing records. Retrieved from </w:t>
      </w:r>
    </w:p>
    <w:p w:rsidR="00000000" w:rsidDel="00000000" w:rsidP="00000000" w:rsidRDefault="00000000" w:rsidRPr="00000000" w14:paraId="000000A5">
      <w:pPr>
        <w:spacing w:line="480" w:lineRule="auto"/>
        <w:ind w:left="0" w:firstLine="720"/>
        <w:rPr>
          <w:rFonts w:ascii="Times New Roman" w:cs="Times New Roman" w:eastAsia="Times New Roman" w:hAnsi="Times New Roman"/>
          <w:sz w:val="24"/>
          <w:szCs w:val="24"/>
        </w:rPr>
      </w:pPr>
      <w:hyperlink r:id="rId25">
        <w:r w:rsidDel="00000000" w:rsidR="00000000" w:rsidRPr="00000000">
          <w:rPr>
            <w:rFonts w:ascii="Times New Roman" w:cs="Times New Roman" w:eastAsia="Times New Roman" w:hAnsi="Times New Roman"/>
            <w:color w:val="1155cc"/>
            <w:sz w:val="24"/>
            <w:szCs w:val="24"/>
            <w:u w:val="single"/>
            <w:rtl w:val="0"/>
          </w:rPr>
          <w:t xml:space="preserve">https://www.cnbc.com/2019/07/11/trump-abandons-fight-to-put-citizenship-question-on-</w:t>
        </w:r>
      </w:hyperlink>
      <w:r w:rsidDel="00000000" w:rsidR="00000000" w:rsidRPr="00000000">
        <w:rPr>
          <w:rtl w:val="0"/>
        </w:rPr>
      </w:r>
    </w:p>
    <w:p w:rsidR="00000000" w:rsidDel="00000000" w:rsidP="00000000" w:rsidRDefault="00000000" w:rsidRPr="00000000" w14:paraId="000000A6">
      <w:pPr>
        <w:spacing w:line="480" w:lineRule="auto"/>
        <w:ind w:left="0" w:firstLine="720"/>
        <w:rPr>
          <w:rFonts w:ascii="Times New Roman" w:cs="Times New Roman" w:eastAsia="Times New Roman" w:hAnsi="Times New Roman"/>
          <w:sz w:val="24"/>
          <w:szCs w:val="24"/>
        </w:rPr>
      </w:pPr>
      <w:hyperlink r:id="rId26">
        <w:r w:rsidDel="00000000" w:rsidR="00000000" w:rsidRPr="00000000">
          <w:rPr>
            <w:rFonts w:ascii="Times New Roman" w:cs="Times New Roman" w:eastAsia="Times New Roman" w:hAnsi="Times New Roman"/>
            <w:color w:val="1155cc"/>
            <w:sz w:val="24"/>
            <w:szCs w:val="24"/>
            <w:u w:val="single"/>
            <w:rtl w:val="0"/>
          </w:rPr>
          <w:t xml:space="preserve">census.html</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A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Millhiser, I. (2019, May 5). The forgotten history of how Abraham Lincoln helped rig the Senate</w:t>
      </w:r>
    </w:p>
    <w:p w:rsidR="00000000" w:rsidDel="00000000" w:rsidP="00000000" w:rsidRDefault="00000000" w:rsidRPr="00000000" w14:paraId="000000A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Republicans. Retrieved from </w:t>
      </w:r>
      <w:hyperlink r:id="rId27">
        <w:r w:rsidDel="00000000" w:rsidR="00000000" w:rsidRPr="00000000">
          <w:rPr>
            <w:rFonts w:ascii="Times New Roman" w:cs="Times New Roman" w:eastAsia="Times New Roman" w:hAnsi="Times New Roman"/>
            <w:color w:val="1155cc"/>
            <w:sz w:val="24"/>
            <w:szCs w:val="24"/>
            <w:u w:val="single"/>
            <w:rtl w:val="0"/>
          </w:rPr>
          <w:t xml:space="preserve">https://thinkprogress.org/how-abraham-lincoln-rigged-</w:t>
        </w:r>
      </w:hyperlink>
      <w:r w:rsidDel="00000000" w:rsidR="00000000" w:rsidRPr="00000000">
        <w:rPr>
          <w:rtl w:val="0"/>
        </w:rPr>
      </w:r>
    </w:p>
    <w:p w:rsidR="00000000" w:rsidDel="00000000" w:rsidP="00000000" w:rsidRDefault="00000000" w:rsidRPr="00000000" w14:paraId="000000A9">
      <w:pPr>
        <w:spacing w:line="480" w:lineRule="auto"/>
        <w:ind w:left="0" w:firstLine="720"/>
        <w:rPr>
          <w:rFonts w:ascii="Times New Roman" w:cs="Times New Roman" w:eastAsia="Times New Roman" w:hAnsi="Times New Roman"/>
          <w:sz w:val="24"/>
          <w:szCs w:val="24"/>
        </w:rPr>
      </w:pPr>
      <w:hyperlink r:id="rId28">
        <w:r w:rsidDel="00000000" w:rsidR="00000000" w:rsidRPr="00000000">
          <w:rPr>
            <w:rFonts w:ascii="Times New Roman" w:cs="Times New Roman" w:eastAsia="Times New Roman" w:hAnsi="Times New Roman"/>
            <w:color w:val="1155cc"/>
            <w:sz w:val="24"/>
            <w:szCs w:val="24"/>
            <w:u w:val="single"/>
            <w:rtl w:val="0"/>
          </w:rPr>
          <w:t xml:space="preserve">the-senate-for-republicans/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New York Times (2018, Nov. 9). America Needs a Bigger House. Retrieved from </w:t>
      </w:r>
    </w:p>
    <w:p w:rsidR="00000000" w:rsidDel="00000000" w:rsidP="00000000" w:rsidRDefault="00000000" w:rsidRPr="00000000" w14:paraId="000000AB">
      <w:pPr>
        <w:spacing w:line="480" w:lineRule="auto"/>
        <w:ind w:left="0" w:firstLine="720"/>
        <w:rPr>
          <w:rFonts w:ascii="Times New Roman" w:cs="Times New Roman" w:eastAsia="Times New Roman" w:hAnsi="Times New Roman"/>
          <w:sz w:val="24"/>
          <w:szCs w:val="24"/>
        </w:rPr>
      </w:pPr>
      <w:hyperlink r:id="rId29">
        <w:r w:rsidDel="00000000" w:rsidR="00000000" w:rsidRPr="00000000">
          <w:rPr>
            <w:rFonts w:ascii="Times New Roman" w:cs="Times New Roman" w:eastAsia="Times New Roman" w:hAnsi="Times New Roman"/>
            <w:color w:val="1155cc"/>
            <w:sz w:val="24"/>
            <w:szCs w:val="24"/>
            <w:u w:val="single"/>
            <w:rtl w:val="0"/>
          </w:rPr>
          <w:t xml:space="preserve">https://www.nytimes.com/interactive/2018/11/09/opinion/expanded-house-representative</w:t>
        </w:r>
      </w:hyperlink>
      <w:r w:rsidDel="00000000" w:rsidR="00000000" w:rsidRPr="00000000">
        <w:rPr>
          <w:rtl w:val="0"/>
        </w:rPr>
      </w:r>
    </w:p>
    <w:p w:rsidR="00000000" w:rsidDel="00000000" w:rsidP="00000000" w:rsidRDefault="00000000" w:rsidRPr="00000000" w14:paraId="000000AC">
      <w:pPr>
        <w:spacing w:line="480" w:lineRule="auto"/>
        <w:ind w:left="0" w:firstLine="720"/>
        <w:rPr>
          <w:rFonts w:ascii="Times New Roman" w:cs="Times New Roman" w:eastAsia="Times New Roman" w:hAnsi="Times New Roman"/>
          <w:sz w:val="24"/>
          <w:szCs w:val="24"/>
        </w:rPr>
      </w:pPr>
      <w:hyperlink r:id="rId30">
        <w:r w:rsidDel="00000000" w:rsidR="00000000" w:rsidRPr="00000000">
          <w:rPr>
            <w:rFonts w:ascii="Times New Roman" w:cs="Times New Roman" w:eastAsia="Times New Roman" w:hAnsi="Times New Roman"/>
            <w:color w:val="1155cc"/>
            <w:sz w:val="24"/>
            <w:szCs w:val="24"/>
            <w:u w:val="single"/>
            <w:rtl w:val="0"/>
          </w:rPr>
          <w:t xml:space="preserve">s-size.html</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AD">
      <w:pPr>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Norrander, B., &amp; Wendland, J. (2011). “Redistricting in Arizona.” In </w:t>
      </w:r>
      <w:r w:rsidDel="00000000" w:rsidR="00000000" w:rsidRPr="00000000">
        <w:rPr>
          <w:rFonts w:ascii="Times New Roman" w:cs="Times New Roman" w:eastAsia="Times New Roman" w:hAnsi="Times New Roman"/>
          <w:i w:val="1"/>
          <w:sz w:val="24"/>
          <w:szCs w:val="24"/>
          <w:rtl w:val="0"/>
        </w:rPr>
        <w:t xml:space="preserve">Reapportionment and </w:t>
      </w:r>
    </w:p>
    <w:p w:rsidR="00000000" w:rsidDel="00000000" w:rsidP="00000000" w:rsidRDefault="00000000" w:rsidRPr="00000000" w14:paraId="000000A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Redistricting in the West</w:t>
      </w:r>
      <w:r w:rsidDel="00000000" w:rsidR="00000000" w:rsidRPr="00000000">
        <w:rPr>
          <w:rFonts w:ascii="Times New Roman" w:cs="Times New Roman" w:eastAsia="Times New Roman" w:hAnsi="Times New Roman"/>
          <w:sz w:val="24"/>
          <w:szCs w:val="24"/>
          <w:rtl w:val="0"/>
        </w:rPr>
        <w:t xml:space="preserve"> (pp. 177–197). Lanham, MD: Lexington Books.</w:t>
      </w:r>
    </w:p>
    <w:p w:rsidR="00000000" w:rsidDel="00000000" w:rsidP="00000000" w:rsidRDefault="00000000" w:rsidRPr="00000000" w14:paraId="000000A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Pierce, O., Larson, J., &amp; Beckett, L. (2019, March 9). Redistricting, a Devil's Dictionary.</w:t>
      </w:r>
    </w:p>
    <w:p w:rsidR="00000000" w:rsidDel="00000000" w:rsidP="00000000" w:rsidRDefault="00000000" w:rsidRPr="00000000" w14:paraId="000000B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from </w:t>
      </w:r>
      <w:hyperlink r:id="rId31">
        <w:r w:rsidDel="00000000" w:rsidR="00000000" w:rsidRPr="00000000">
          <w:rPr>
            <w:rFonts w:ascii="Times New Roman" w:cs="Times New Roman" w:eastAsia="Times New Roman" w:hAnsi="Times New Roman"/>
            <w:color w:val="1155cc"/>
            <w:sz w:val="24"/>
            <w:szCs w:val="24"/>
            <w:u w:val="single"/>
            <w:rtl w:val="0"/>
          </w:rPr>
          <w:t xml:space="preserve">https://www.propublica.org/article/redistricting-a-devils-dictionary</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Pildes, R. (2013, June 25). Shelby Commentary: What does the Court’s decision mean? </w:t>
      </w:r>
    </w:p>
    <w:p w:rsidR="00000000" w:rsidDel="00000000" w:rsidP="00000000" w:rsidRDefault="00000000" w:rsidRPr="00000000" w14:paraId="000000B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from </w:t>
      </w:r>
      <w:hyperlink r:id="rId32">
        <w:r w:rsidDel="00000000" w:rsidR="00000000" w:rsidRPr="00000000">
          <w:rPr>
            <w:rFonts w:ascii="Times New Roman" w:cs="Times New Roman" w:eastAsia="Times New Roman" w:hAnsi="Times New Roman"/>
            <w:color w:val="1155cc"/>
            <w:sz w:val="24"/>
            <w:szCs w:val="24"/>
            <w:u w:val="single"/>
            <w:rtl w:val="0"/>
          </w:rPr>
          <w:t xml:space="preserve">https://www.scotusblog.com/2013/06/shelby-commentary-what-does-the-</w:t>
        </w:r>
      </w:hyperlink>
      <w:r w:rsidDel="00000000" w:rsidR="00000000" w:rsidRPr="00000000">
        <w:rPr>
          <w:rtl w:val="0"/>
        </w:rPr>
      </w:r>
    </w:p>
    <w:p w:rsidR="00000000" w:rsidDel="00000000" w:rsidP="00000000" w:rsidRDefault="00000000" w:rsidRPr="00000000" w14:paraId="000000B3">
      <w:pPr>
        <w:spacing w:line="480" w:lineRule="auto"/>
        <w:ind w:left="0" w:firstLine="720"/>
        <w:rPr>
          <w:rFonts w:ascii="Times New Roman" w:cs="Times New Roman" w:eastAsia="Times New Roman" w:hAnsi="Times New Roman"/>
          <w:sz w:val="24"/>
          <w:szCs w:val="24"/>
        </w:rPr>
      </w:pPr>
      <w:hyperlink r:id="rId33">
        <w:r w:rsidDel="00000000" w:rsidR="00000000" w:rsidRPr="00000000">
          <w:rPr>
            <w:rFonts w:ascii="Times New Roman" w:cs="Times New Roman" w:eastAsia="Times New Roman" w:hAnsi="Times New Roman"/>
            <w:color w:val="1155cc"/>
            <w:sz w:val="24"/>
            <w:szCs w:val="24"/>
            <w:u w:val="single"/>
            <w:rtl w:val="0"/>
          </w:rPr>
          <w:t xml:space="preserve">courts-decision-mean</w:t>
        </w:r>
      </w:hyperlink>
      <w:hyperlink r:id="rId34">
        <w:r w:rsidDel="00000000" w:rsidR="00000000" w:rsidRPr="00000000">
          <w:rPr>
            <w:rFonts w:ascii="Times New Roman" w:cs="Times New Roman" w:eastAsia="Times New Roman" w:hAnsi="Times New Roman"/>
            <w:color w:val="1155cc"/>
            <w:sz w:val="24"/>
            <w:szCs w:val="24"/>
            <w:u w:val="single"/>
            <w:rtl w:val="0"/>
          </w:rPr>
          <w:t xml:space="preserve">/</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B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Pitzl, M. (2011, Nov. 8). Court orders reinstatement of redistricting official. Retrieved from </w:t>
      </w:r>
    </w:p>
    <w:p w:rsidR="00000000" w:rsidDel="00000000" w:rsidP="00000000" w:rsidRDefault="00000000" w:rsidRPr="00000000" w14:paraId="000000B5">
      <w:pPr>
        <w:spacing w:line="480" w:lineRule="auto"/>
        <w:ind w:left="0" w:firstLine="720"/>
        <w:rPr>
          <w:rFonts w:ascii="Times New Roman" w:cs="Times New Roman" w:eastAsia="Times New Roman" w:hAnsi="Times New Roman"/>
          <w:sz w:val="24"/>
          <w:szCs w:val="24"/>
        </w:rPr>
      </w:pPr>
      <w:hyperlink r:id="rId35">
        <w:r w:rsidDel="00000000" w:rsidR="00000000" w:rsidRPr="00000000">
          <w:rPr>
            <w:rFonts w:ascii="Times New Roman" w:cs="Times New Roman" w:eastAsia="Times New Roman" w:hAnsi="Times New Roman"/>
            <w:color w:val="1155cc"/>
            <w:sz w:val="24"/>
            <w:szCs w:val="24"/>
            <w:u w:val="single"/>
            <w:rtl w:val="0"/>
          </w:rPr>
          <w:t xml:space="preserve">http://archive.azcentral.com/news/election/azelections/articles/2011/11/17/20111117arizo</w:t>
        </w:r>
      </w:hyperlink>
      <w:r w:rsidDel="00000000" w:rsidR="00000000" w:rsidRPr="00000000">
        <w:rPr>
          <w:rtl w:val="0"/>
        </w:rPr>
      </w:r>
    </w:p>
    <w:p w:rsidR="00000000" w:rsidDel="00000000" w:rsidP="00000000" w:rsidRDefault="00000000" w:rsidRPr="00000000" w14:paraId="000000B6">
      <w:pPr>
        <w:spacing w:line="480" w:lineRule="auto"/>
        <w:ind w:left="0" w:firstLine="720"/>
        <w:rPr>
          <w:rFonts w:ascii="Times New Roman" w:cs="Times New Roman" w:eastAsia="Times New Roman" w:hAnsi="Times New Roman"/>
          <w:sz w:val="24"/>
          <w:szCs w:val="24"/>
        </w:rPr>
      </w:pPr>
      <w:hyperlink r:id="rId36">
        <w:r w:rsidDel="00000000" w:rsidR="00000000" w:rsidRPr="00000000">
          <w:rPr>
            <w:rFonts w:ascii="Times New Roman" w:cs="Times New Roman" w:eastAsia="Times New Roman" w:hAnsi="Times New Roman"/>
            <w:color w:val="1155cc"/>
            <w:sz w:val="24"/>
            <w:szCs w:val="24"/>
            <w:u w:val="single"/>
            <w:rtl w:val="0"/>
          </w:rPr>
          <w:t xml:space="preserve">na-court-hears-challenge-redistricting-ouster.html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Polletta, M. (2019, May 2). Democrats cry foul, say Ducey is stacking commission that helps </w:t>
      </w:r>
    </w:p>
    <w:p w:rsidR="00000000" w:rsidDel="00000000" w:rsidP="00000000" w:rsidRDefault="00000000" w:rsidRPr="00000000" w14:paraId="000000B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pick Arizona's top judges and others. Retrieved from </w:t>
      </w:r>
      <w:hyperlink r:id="rId37">
        <w:r w:rsidDel="00000000" w:rsidR="00000000" w:rsidRPr="00000000">
          <w:rPr>
            <w:rFonts w:ascii="Times New Roman" w:cs="Times New Roman" w:eastAsia="Times New Roman" w:hAnsi="Times New Roman"/>
            <w:color w:val="1155cc"/>
            <w:sz w:val="24"/>
            <w:szCs w:val="24"/>
            <w:u w:val="single"/>
            <w:rtl w:val="0"/>
          </w:rPr>
          <w:t xml:space="preserve">https://www.azcentral.com/</w:t>
        </w:r>
      </w:hyperlink>
      <w:r w:rsidDel="00000000" w:rsidR="00000000" w:rsidRPr="00000000">
        <w:rPr>
          <w:rtl w:val="0"/>
        </w:rPr>
      </w:r>
    </w:p>
    <w:p w:rsidR="00000000" w:rsidDel="00000000" w:rsidP="00000000" w:rsidRDefault="00000000" w:rsidRPr="00000000" w14:paraId="000000B9">
      <w:pPr>
        <w:spacing w:line="480" w:lineRule="auto"/>
        <w:ind w:left="0" w:firstLine="720"/>
        <w:rPr>
          <w:rFonts w:ascii="Times New Roman" w:cs="Times New Roman" w:eastAsia="Times New Roman" w:hAnsi="Times New Roman"/>
          <w:sz w:val="24"/>
          <w:szCs w:val="24"/>
        </w:rPr>
      </w:pPr>
      <w:hyperlink r:id="rId38">
        <w:r w:rsidDel="00000000" w:rsidR="00000000" w:rsidRPr="00000000">
          <w:rPr>
            <w:rFonts w:ascii="Times New Roman" w:cs="Times New Roman" w:eastAsia="Times New Roman" w:hAnsi="Times New Roman"/>
            <w:color w:val="1155cc"/>
            <w:sz w:val="24"/>
            <w:szCs w:val="24"/>
            <w:u w:val="single"/>
            <w:rtl w:val="0"/>
          </w:rPr>
          <w:t xml:space="preserve">story/news/politics/arizona/2019/05/02/doug-ducey-stacking-arizona-commission-appella</w:t>
        </w:r>
      </w:hyperlink>
      <w:r w:rsidDel="00000000" w:rsidR="00000000" w:rsidRPr="00000000">
        <w:rPr>
          <w:rtl w:val="0"/>
        </w:rPr>
      </w:r>
    </w:p>
    <w:p w:rsidR="00000000" w:rsidDel="00000000" w:rsidP="00000000" w:rsidRDefault="00000000" w:rsidRPr="00000000" w14:paraId="000000BA">
      <w:pPr>
        <w:spacing w:line="480" w:lineRule="auto"/>
        <w:ind w:left="0" w:firstLine="720"/>
        <w:rPr>
          <w:rFonts w:ascii="Times New Roman" w:cs="Times New Roman" w:eastAsia="Times New Roman" w:hAnsi="Times New Roman"/>
          <w:sz w:val="24"/>
          <w:szCs w:val="24"/>
        </w:rPr>
      </w:pPr>
      <w:hyperlink r:id="rId39">
        <w:r w:rsidDel="00000000" w:rsidR="00000000" w:rsidRPr="00000000">
          <w:rPr>
            <w:rFonts w:ascii="Times New Roman" w:cs="Times New Roman" w:eastAsia="Times New Roman" w:hAnsi="Times New Roman"/>
            <w:color w:val="1155cc"/>
            <w:sz w:val="24"/>
            <w:szCs w:val="24"/>
            <w:u w:val="single"/>
            <w:rtl w:val="0"/>
          </w:rPr>
          <w:t xml:space="preserve">te-court-appointments-democrats-say/3630708002/</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B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Prokop, A. (2018, November 14). What is racial gerrymandering? Retrieved from</w:t>
      </w:r>
    </w:p>
    <w:p w:rsidR="00000000" w:rsidDel="00000000" w:rsidP="00000000" w:rsidRDefault="00000000" w:rsidRPr="00000000" w14:paraId="000000BC">
      <w:pPr>
        <w:spacing w:line="480" w:lineRule="auto"/>
        <w:ind w:left="0" w:firstLine="720"/>
        <w:rPr>
          <w:rFonts w:ascii="Times New Roman" w:cs="Times New Roman" w:eastAsia="Times New Roman" w:hAnsi="Times New Roman"/>
          <w:sz w:val="24"/>
          <w:szCs w:val="24"/>
        </w:rPr>
      </w:pPr>
      <w:hyperlink r:id="rId40">
        <w:r w:rsidDel="00000000" w:rsidR="00000000" w:rsidRPr="00000000">
          <w:rPr>
            <w:rFonts w:ascii="Times New Roman" w:cs="Times New Roman" w:eastAsia="Times New Roman" w:hAnsi="Times New Roman"/>
            <w:color w:val="1155cc"/>
            <w:sz w:val="24"/>
            <w:szCs w:val="24"/>
            <w:u w:val="single"/>
            <w:rtl w:val="0"/>
          </w:rPr>
          <w:t xml:space="preserve">https://www.vox.com/2014/8/5/17991986/racial-gerrymandering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Scott, D. (2018, August 29). The North Carolina gerrymandering chaos that could upend the </w:t>
      </w:r>
    </w:p>
    <w:p w:rsidR="00000000" w:rsidDel="00000000" w:rsidP="00000000" w:rsidRDefault="00000000" w:rsidRPr="00000000" w14:paraId="000000B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midterms, explained. Retrieved from </w:t>
      </w:r>
      <w:hyperlink r:id="rId41">
        <w:r w:rsidDel="00000000" w:rsidR="00000000" w:rsidRPr="00000000">
          <w:rPr>
            <w:rFonts w:ascii="Times New Roman" w:cs="Times New Roman" w:eastAsia="Times New Roman" w:hAnsi="Times New Roman"/>
            <w:color w:val="1155cc"/>
            <w:sz w:val="24"/>
            <w:szCs w:val="24"/>
            <w:u w:val="single"/>
            <w:rtl w:val="0"/>
          </w:rPr>
          <w:t xml:space="preserve">https://www.vox.com/policy-and-politics/</w:t>
        </w:r>
      </w:hyperlink>
      <w:r w:rsidDel="00000000" w:rsidR="00000000" w:rsidRPr="00000000">
        <w:rPr>
          <w:rtl w:val="0"/>
        </w:rPr>
      </w:r>
    </w:p>
    <w:p w:rsidR="00000000" w:rsidDel="00000000" w:rsidP="00000000" w:rsidRDefault="00000000" w:rsidRPr="00000000" w14:paraId="000000BF">
      <w:pPr>
        <w:spacing w:line="480" w:lineRule="auto"/>
        <w:ind w:left="0" w:firstLine="720"/>
        <w:rPr>
          <w:rFonts w:ascii="Times New Roman" w:cs="Times New Roman" w:eastAsia="Times New Roman" w:hAnsi="Times New Roman"/>
          <w:sz w:val="24"/>
          <w:szCs w:val="24"/>
        </w:rPr>
      </w:pPr>
      <w:hyperlink r:id="rId42">
        <w:r w:rsidDel="00000000" w:rsidR="00000000" w:rsidRPr="00000000">
          <w:rPr>
            <w:rFonts w:ascii="Times New Roman" w:cs="Times New Roman" w:eastAsia="Times New Roman" w:hAnsi="Times New Roman"/>
            <w:color w:val="1155cc"/>
            <w:sz w:val="24"/>
            <w:szCs w:val="24"/>
            <w:u w:val="single"/>
            <w:rtl w:val="0"/>
          </w:rPr>
          <w:t xml:space="preserve">2018/8/29/17795920/2018-midterms-north-carolina-gerrymandering-case-supreme-court</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Scutari, C. (2000, November 8). Citizens Panel to Redraw Districts. Arizona Republic, p. EX11. </w:t>
      </w:r>
    </w:p>
    <w:p w:rsidR="00000000" w:rsidDel="00000000" w:rsidP="00000000" w:rsidRDefault="00000000" w:rsidRPr="00000000" w14:paraId="000000C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Accessed via </w:t>
      </w:r>
      <w:hyperlink r:id="rId43">
        <w:r w:rsidDel="00000000" w:rsidR="00000000" w:rsidRPr="00000000">
          <w:rPr>
            <w:rFonts w:ascii="Times New Roman" w:cs="Times New Roman" w:eastAsia="Times New Roman" w:hAnsi="Times New Roman"/>
            <w:color w:val="1155cc"/>
            <w:sz w:val="24"/>
            <w:szCs w:val="24"/>
            <w:u w:val="single"/>
            <w:rtl w:val="0"/>
          </w:rPr>
          <w:t xml:space="preserve">https://newspapers.com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Silverman, A. (2000, Oct. 5). What’s my line? Retrieved from</w:t>
      </w:r>
    </w:p>
    <w:p w:rsidR="00000000" w:rsidDel="00000000" w:rsidP="00000000" w:rsidRDefault="00000000" w:rsidRPr="00000000" w14:paraId="000000C3">
      <w:pPr>
        <w:spacing w:line="480" w:lineRule="auto"/>
        <w:ind w:left="0" w:firstLine="720"/>
        <w:rPr>
          <w:rFonts w:ascii="Times New Roman" w:cs="Times New Roman" w:eastAsia="Times New Roman" w:hAnsi="Times New Roman"/>
          <w:sz w:val="24"/>
          <w:szCs w:val="24"/>
        </w:rPr>
      </w:pPr>
      <w:hyperlink r:id="rId44">
        <w:r w:rsidDel="00000000" w:rsidR="00000000" w:rsidRPr="00000000">
          <w:rPr>
            <w:rFonts w:ascii="Times New Roman" w:cs="Times New Roman" w:eastAsia="Times New Roman" w:hAnsi="Times New Roman"/>
            <w:color w:val="1155cc"/>
            <w:sz w:val="24"/>
            <w:szCs w:val="24"/>
            <w:u w:val="single"/>
            <w:rtl w:val="0"/>
          </w:rPr>
          <w:t xml:space="preserve">https://www.phoenixnewtimes.com/news/whats-my-line-6415637</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Soffen, K. (2015, July 1). Independently Drawn Districts Have Proved to Be More Competitive. </w:t>
      </w:r>
    </w:p>
    <w:p w:rsidR="00000000" w:rsidDel="00000000" w:rsidP="00000000" w:rsidRDefault="00000000" w:rsidRPr="00000000" w14:paraId="000000C5">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from </w:t>
      </w:r>
      <w:hyperlink r:id="rId45">
        <w:r w:rsidDel="00000000" w:rsidR="00000000" w:rsidRPr="00000000">
          <w:rPr>
            <w:rFonts w:ascii="Times New Roman" w:cs="Times New Roman" w:eastAsia="Times New Roman" w:hAnsi="Times New Roman"/>
            <w:color w:val="1155cc"/>
            <w:sz w:val="24"/>
            <w:szCs w:val="24"/>
            <w:u w:val="single"/>
            <w:rtl w:val="0"/>
          </w:rPr>
          <w:t xml:space="preserve">https://www.nytimes.com/2015/07/02/upshot/independently-drawn</w:t>
        </w:r>
      </w:hyperlink>
      <w:r w:rsidDel="00000000" w:rsidR="00000000" w:rsidRPr="00000000">
        <w:rPr>
          <w:rtl w:val="0"/>
        </w:rPr>
      </w:r>
    </w:p>
    <w:p w:rsidR="00000000" w:rsidDel="00000000" w:rsidP="00000000" w:rsidRDefault="00000000" w:rsidRPr="00000000" w14:paraId="000000C6">
      <w:pPr>
        <w:spacing w:line="480" w:lineRule="auto"/>
        <w:ind w:left="720" w:firstLine="0"/>
        <w:rPr>
          <w:rFonts w:ascii="Times New Roman" w:cs="Times New Roman" w:eastAsia="Times New Roman" w:hAnsi="Times New Roman"/>
          <w:sz w:val="24"/>
          <w:szCs w:val="24"/>
        </w:rPr>
      </w:pPr>
      <w:hyperlink r:id="rId46">
        <w:r w:rsidDel="00000000" w:rsidR="00000000" w:rsidRPr="00000000">
          <w:rPr>
            <w:rFonts w:ascii="Times New Roman" w:cs="Times New Roman" w:eastAsia="Times New Roman" w:hAnsi="Times New Roman"/>
            <w:color w:val="1155cc"/>
            <w:sz w:val="24"/>
            <w:szCs w:val="24"/>
            <w:u w:val="single"/>
            <w:rtl w:val="0"/>
          </w:rPr>
          <w:t xml:space="preserve">-districts-have-proved-to-be-more-competitive.html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Vetterkind, R. (2019, June 28). U.S. Supreme Court decision leaves Wisconsin gerrymandering </w:t>
      </w:r>
    </w:p>
    <w:p w:rsidR="00000000" w:rsidDel="00000000" w:rsidP="00000000" w:rsidRDefault="00000000" w:rsidRPr="00000000" w14:paraId="000000C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case with few prospects. Retrieved from </w:t>
      </w:r>
      <w:hyperlink r:id="rId47">
        <w:r w:rsidDel="00000000" w:rsidR="00000000" w:rsidRPr="00000000">
          <w:rPr>
            <w:rFonts w:ascii="Times New Roman" w:cs="Times New Roman" w:eastAsia="Times New Roman" w:hAnsi="Times New Roman"/>
            <w:color w:val="1155cc"/>
            <w:sz w:val="24"/>
            <w:szCs w:val="24"/>
            <w:u w:val="single"/>
            <w:rtl w:val="0"/>
          </w:rPr>
          <w:t xml:space="preserve">https://madison.com/wsj/news/local/govt-</w:t>
        </w:r>
      </w:hyperlink>
      <w:r w:rsidDel="00000000" w:rsidR="00000000" w:rsidRPr="00000000">
        <w:rPr>
          <w:rtl w:val="0"/>
        </w:rPr>
      </w:r>
    </w:p>
    <w:p w:rsidR="00000000" w:rsidDel="00000000" w:rsidP="00000000" w:rsidRDefault="00000000" w:rsidRPr="00000000" w14:paraId="000000C9">
      <w:pPr>
        <w:spacing w:line="480" w:lineRule="auto"/>
        <w:ind w:left="0" w:firstLine="720"/>
        <w:rPr>
          <w:rFonts w:ascii="Times New Roman" w:cs="Times New Roman" w:eastAsia="Times New Roman" w:hAnsi="Times New Roman"/>
          <w:sz w:val="24"/>
          <w:szCs w:val="24"/>
        </w:rPr>
      </w:pPr>
      <w:hyperlink r:id="rId48">
        <w:r w:rsidDel="00000000" w:rsidR="00000000" w:rsidRPr="00000000">
          <w:rPr>
            <w:rFonts w:ascii="Times New Roman" w:cs="Times New Roman" w:eastAsia="Times New Roman" w:hAnsi="Times New Roman"/>
            <w:color w:val="1155cc"/>
            <w:sz w:val="24"/>
            <w:szCs w:val="24"/>
            <w:u w:val="single"/>
            <w:rtl w:val="0"/>
          </w:rPr>
          <w:t xml:space="preserve">and-politics/u-s-supreme-court-decision-leaves-wisconsin-gerrymandering-case-with/arti</w:t>
        </w:r>
      </w:hyperlink>
      <w:r w:rsidDel="00000000" w:rsidR="00000000" w:rsidRPr="00000000">
        <w:rPr>
          <w:rtl w:val="0"/>
        </w:rPr>
      </w:r>
    </w:p>
    <w:p w:rsidR="00000000" w:rsidDel="00000000" w:rsidP="00000000" w:rsidRDefault="00000000" w:rsidRPr="00000000" w14:paraId="000000CA">
      <w:pPr>
        <w:spacing w:line="480" w:lineRule="auto"/>
        <w:ind w:left="0" w:firstLine="720"/>
        <w:rPr>
          <w:rFonts w:ascii="Times New Roman" w:cs="Times New Roman" w:eastAsia="Times New Roman" w:hAnsi="Times New Roman"/>
          <w:sz w:val="24"/>
          <w:szCs w:val="24"/>
        </w:rPr>
      </w:pPr>
      <w:hyperlink r:id="rId49">
        <w:r w:rsidDel="00000000" w:rsidR="00000000" w:rsidRPr="00000000">
          <w:rPr>
            <w:rFonts w:ascii="Times New Roman" w:cs="Times New Roman" w:eastAsia="Times New Roman" w:hAnsi="Times New Roman"/>
            <w:color w:val="1155cc"/>
            <w:sz w:val="24"/>
            <w:szCs w:val="24"/>
            <w:u w:val="single"/>
            <w:rtl w:val="0"/>
          </w:rPr>
          <w:t xml:space="preserve">cle_72ef834b-e3f0-58ae-b6e2-3162db6cafa8.html</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sectPr>
      <w:footerReference r:id="rId50" w:type="default"/>
      <w:footerReference r:id="rId51"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Redistricting Arizona in 2020</w:t>
      <w:tab/>
      <w:tab/>
      <w:tab/>
      <w:tab/>
      <w:tab/>
      <w:tab/>
      <w:tab/>
      <w:tab/>
      <w:t xml:space="preserve">            </w:t>
    </w:r>
    <w:r w:rsidDel="00000000" w:rsidR="00000000" w:rsidRPr="00000000">
      <w:rPr>
        <w:rFonts w:ascii="Times New Roman" w:cs="Times New Roman" w:eastAsia="Times New Roman" w:hAnsi="Times New Roman"/>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C">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480" w:lineRule="auto"/>
      <w:jc w:val="center"/>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line="480" w:lineRule="auto"/>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vox.com/2014/8/5/17991986/racial-gerrymandering" TargetMode="External"/><Relationship Id="rId42" Type="http://schemas.openxmlformats.org/officeDocument/2006/relationships/hyperlink" Target="https://www.vox.com/policy-and-politics/2018/8/29/17795920/2018-midterms-north-caro%20lina-gerrymandering-case-supreme-court" TargetMode="External"/><Relationship Id="rId41" Type="http://schemas.openxmlformats.org/officeDocument/2006/relationships/hyperlink" Target="https://www.vox.com/policy-and-politics/2018/8/29/17795920/2018-midterms-north-caro%20lina-gerrymandering-case-supreme-court" TargetMode="External"/><Relationship Id="rId44" Type="http://schemas.openxmlformats.org/officeDocument/2006/relationships/hyperlink" Target="https://www.phoenixnewtimes.com/news/whats-my-line-6415637" TargetMode="External"/><Relationship Id="rId43" Type="http://schemas.openxmlformats.org/officeDocument/2006/relationships/hyperlink" Target="https://www.newspapers.com/" TargetMode="External"/><Relationship Id="rId46" Type="http://schemas.openxmlformats.org/officeDocument/2006/relationships/hyperlink" Target="https://www.nytimes.com/2015/07/02/upshot/independently-drawn-districts-have-proved-to-be-more-competitive.html" TargetMode="External"/><Relationship Id="rId45" Type="http://schemas.openxmlformats.org/officeDocument/2006/relationships/hyperlink" Target="https://www.nytimes.com/2015/07/02/upshot/independently-drawn-districts-have-proved-to-be-more-competitive.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ucson.com/news/opinion/editorial/brewer-deals-out-injustice-to-redistrict-panel/article_d3e2b2f1-2057-5dfe-a4db-d3664121f2d1.html" TargetMode="External"/><Relationship Id="rId48" Type="http://schemas.openxmlformats.org/officeDocument/2006/relationships/hyperlink" Target="https://madison.com/wsj/news/local/govt-and-politics/u-s-supreme-court-decision-leaves-wisconsin-gerrymandering-case-with/article_72ef834b-e3f0-58ae-b6e2-3162db6cafa8.html" TargetMode="External"/><Relationship Id="rId47" Type="http://schemas.openxmlformats.org/officeDocument/2006/relationships/hyperlink" Target="https://madison.com/wsj/news/local/govt-and-politics/u-s-supreme-court-decision-leaves-wisconsin-gerrymandering-case-with/article_72ef834b-e3f0-58ae-b6e2-3162db6cafa8.html" TargetMode="External"/><Relationship Id="rId49" Type="http://schemas.openxmlformats.org/officeDocument/2006/relationships/hyperlink" Target="https://madison.com/wsj/news/local/govt-and-politics/u-s-supreme-court-decision-leaves-wisconsin-gerrymandering-case-with/article_72ef834b-e3f0-58ae-b6e2-3162db6cafa8.html" TargetMode="External"/><Relationship Id="rId5" Type="http://schemas.openxmlformats.org/officeDocument/2006/relationships/styles" Target="styles.xml"/><Relationship Id="rId6" Type="http://schemas.openxmlformats.org/officeDocument/2006/relationships/hyperlink" Target="https://history.house.gov/Blog/2019/April/4-16-Apportionment-1/" TargetMode="External"/><Relationship Id="rId7" Type="http://schemas.openxmlformats.org/officeDocument/2006/relationships/hyperlink" Target="https://history.house.gov/Blog/2019/April/4-16-Apportionment-1/" TargetMode="External"/><Relationship Id="rId8" Type="http://schemas.openxmlformats.org/officeDocument/2006/relationships/hyperlink" Target="https://azleg.gov" TargetMode="External"/><Relationship Id="rId31" Type="http://schemas.openxmlformats.org/officeDocument/2006/relationships/hyperlink" Target="https://www.propublica.org/article/redistricting-a-devils-dictionary" TargetMode="External"/><Relationship Id="rId30" Type="http://schemas.openxmlformats.org/officeDocument/2006/relationships/hyperlink" Target="https://www.nytimes.com/interactive/2018/11/09/opinion/expanded-house-representatives-size.html." TargetMode="External"/><Relationship Id="rId33" Type="http://schemas.openxmlformats.org/officeDocument/2006/relationships/hyperlink" Target="https://www.scotusblog.com/2013/06/shelby-commentary-what-does-the-courts-decision-mean/" TargetMode="External"/><Relationship Id="rId32" Type="http://schemas.openxmlformats.org/officeDocument/2006/relationships/hyperlink" Target="https://www.scotusblog.com/2013/06/shelby-commentary-what-does-the-courts-decision-mean/" TargetMode="External"/><Relationship Id="rId35" Type="http://schemas.openxmlformats.org/officeDocument/2006/relationships/hyperlink" Target="http://archive.azcentral.com/news/election/azelections/articles/2011/11/17/20111117arizona-court-hears-challenge-redistricting-ouster.html" TargetMode="External"/><Relationship Id="rId34" Type="http://schemas.openxmlformats.org/officeDocument/2006/relationships/hyperlink" Target="https://www.scotusblog.com/2013/06/shelby-commentary-what-does-the-courts-decision-mean/" TargetMode="External"/><Relationship Id="rId37" Type="http://schemas.openxmlformats.org/officeDocument/2006/relationships/hyperlink" Target="https://www.azcentral.com/story/news/politics/arizona/2019/05/02/doug-ducey-stacking-arizona-commission-appellate-court-appointments-democrats-say/3630708002/" TargetMode="External"/><Relationship Id="rId36" Type="http://schemas.openxmlformats.org/officeDocument/2006/relationships/hyperlink" Target="http://archive.azcentral.com/news/election/azelections/articles/2011/11/17/20111117arizona-court-hears-challenge-redistricting-ouster.html" TargetMode="External"/><Relationship Id="rId39" Type="http://schemas.openxmlformats.org/officeDocument/2006/relationships/hyperlink" Target="https://www.azcentral.com/story/news/politics/arizona/2019/05/02/doug-ducey-stacking-arizona-commission-appellate-court-appointments-democrats-say/3630708002/" TargetMode="External"/><Relationship Id="rId38" Type="http://schemas.openxmlformats.org/officeDocument/2006/relationships/hyperlink" Target="https://www.azcentral.com/story/news/politics/arizona/2019/05/02/doug-ducey-stacking-arizona-commission-appellate-court-appointments-democrats-say/3630708002/" TargetMode="External"/><Relationship Id="rId20" Type="http://schemas.openxmlformats.org/officeDocument/2006/relationships/hyperlink" Target="https://www.azcentral.com/story/news/politics/arizona/2018/05/02/arizona-house-passes-republican-plan-overhaul-redistricting-commission/574421002/" TargetMode="External"/><Relationship Id="rId22" Type="http://schemas.openxmlformats.org/officeDocument/2006/relationships/hyperlink" Target="https://books.google.com/" TargetMode="External"/><Relationship Id="rId21" Type="http://schemas.openxmlformats.org/officeDocument/2006/relationships/hyperlink" Target="https://www.azcentral.com/story/news/politics/arizona/2018/05/02/arizona-house-passes-republican-plan-overhaul-redistricting-commission/574421002/" TargetMode="External"/><Relationship Id="rId24" Type="http://schemas.openxmlformats.org/officeDocument/2006/relationships/hyperlink" Target="https://www.scotusblog.com/2016/04/opinion-analysis-a-narrow-but-unanimous-ruling-on-arizona-redistricting/" TargetMode="External"/><Relationship Id="rId23" Type="http://schemas.openxmlformats.org/officeDocument/2006/relationships/hyperlink" Target="https://www.scotusblog.com/2016/04/opinion-analysis-a-narrow-but-unanimous-ruling-on-arizona-redistricting/" TargetMode="External"/><Relationship Id="rId26" Type="http://schemas.openxmlformats.org/officeDocument/2006/relationships/hyperlink" Target="https://www.cnbc.com/2019/07/11/trump-abandons-fight-to-put-citizenship-question-on-census.html" TargetMode="External"/><Relationship Id="rId25" Type="http://schemas.openxmlformats.org/officeDocument/2006/relationships/hyperlink" Target="https://www.cnbc.com/2019/07/11/trump-abandons-fight-to-put-citizenship-question-on-census.html" TargetMode="External"/><Relationship Id="rId28" Type="http://schemas.openxmlformats.org/officeDocument/2006/relationships/hyperlink" Target="https://thinkprogress.org/how-abraham-lincoln-rigged-the-senate-for-republicans/" TargetMode="External"/><Relationship Id="rId27" Type="http://schemas.openxmlformats.org/officeDocument/2006/relationships/hyperlink" Target="https://thinkprogress.org/how-abraham-lincoln-rigged-the-senate-for-republicans/" TargetMode="External"/><Relationship Id="rId29" Type="http://schemas.openxmlformats.org/officeDocument/2006/relationships/hyperlink" Target="https://www.nytimes.com/interactive/2018/11/09/opinion/expanded-house-representatives-size.html." TargetMode="External"/><Relationship Id="rId51" Type="http://schemas.openxmlformats.org/officeDocument/2006/relationships/footer" Target="footer2.xml"/><Relationship Id="rId50" Type="http://schemas.openxmlformats.org/officeDocument/2006/relationships/footer" Target="footer1.xml"/><Relationship Id="rId11" Type="http://schemas.openxmlformats.org/officeDocument/2006/relationships/hyperlink" Target="https://www.azcentral.com/story/news/politics/elections/2018/04/24/gerrymandering-arizona-national-model-maps-among-least-skewed-united-states/463496002/" TargetMode="External"/><Relationship Id="rId10" Type="http://schemas.openxmlformats.org/officeDocument/2006/relationships/hyperlink" Target="https://tucson.com/news/opinion/editorial/brewer-deals-out-injustice-to-redistrict-panel/article_d3e2b2f1-2057-5dfe-a4db-d3664121f2d1.html" TargetMode="External"/><Relationship Id="rId13" Type="http://schemas.openxmlformats.org/officeDocument/2006/relationships/hyperlink" Target="https://www.azcentral.com/story/news/politics/elections/2018/04/24/gerrymandering-arizona-national-model-maps-among-least-skewed-united-states/463496002/" TargetMode="External"/><Relationship Id="rId12" Type="http://schemas.openxmlformats.org/officeDocument/2006/relationships/hyperlink" Target="https://www.azcentral.com/story/news/politics/elections/2018/04/24/gerrymandering-arizona-national-model-maps-among-least-skewed-united-states/463496002/" TargetMode="External"/><Relationship Id="rId15" Type="http://schemas.openxmlformats.org/officeDocument/2006/relationships/hyperlink" Target="https://projects.fivethirtyeight.com/redistricting-maps/" TargetMode="External"/><Relationship Id="rId14" Type="http://schemas.openxmlformats.org/officeDocument/2006/relationships/hyperlink" Target="https://www.illinoispolicy.org/the-time-is-ripe-for-illinois-to-end-gerrymandering/" TargetMode="External"/><Relationship Id="rId17" Type="http://schemas.openxmlformats.org/officeDocument/2006/relationships/hyperlink" Target="https://www.scotusblog.com/2015/06/opinion-analysis-a-cure-for-partisan-gerrymandering/" TargetMode="External"/><Relationship Id="rId16" Type="http://schemas.openxmlformats.org/officeDocument/2006/relationships/hyperlink" Target="https://www.scotusblog.com/2015/06/opinion-analysis-a-cure-for-partisan-gerrymandering/" TargetMode="External"/><Relationship Id="rId19" Type="http://schemas.openxmlformats.org/officeDocument/2006/relationships/hyperlink" Target="https://www.azcentral.com/story/news/politics/arizona/2018/05/02/arizona-house-passes-republican-plan-overhaul-redistricting-commission/574421002/" TargetMode="External"/><Relationship Id="rId18" Type="http://schemas.openxmlformats.org/officeDocument/2006/relationships/hyperlink" Target="https://books.goog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